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Rate rises needed to offset growing cost pressures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94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 June 2007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Municipal Association of Victoria (MAV) confirmed the average increase for council ratepayers will be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per cent or $65 in 2007-08 to offset mounting cost pressures.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 Dick</w:t>
      </w:r>
      <w:r>
        <w:rPr>
          <w:rFonts w:ascii="Arial" w:hAnsi="Arial" w:cs="Arial"/>
          <w:color w:val="000000"/>
          <w:sz w:val="20"/>
          <w:szCs w:val="20"/>
        </w:rPr>
        <w:t xml:space="preserve"> Gross, MAV President said local government was getting more innovative at stretching the dollar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but as costs continued to rise and without a fairer share of Commonwealth taxation, many councils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were forced to increase rates or cut back their oblig</w:t>
      </w:r>
      <w:r>
        <w:rPr>
          <w:rFonts w:ascii="Arial" w:hAnsi="Arial" w:cs="Arial"/>
          <w:color w:val="000000"/>
          <w:sz w:val="20"/>
          <w:szCs w:val="20"/>
        </w:rPr>
        <w:t>ations.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simply not realistic to limit rate increases to CPI because local government expenses are driven by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construction, material and wage costs, which have grown by five per cent this year.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will have to meet these higher expenses just t</w:t>
      </w:r>
      <w:r>
        <w:rPr>
          <w:rFonts w:ascii="Arial" w:hAnsi="Arial" w:cs="Arial"/>
          <w:color w:val="000000"/>
          <w:sz w:val="20"/>
          <w:szCs w:val="20"/>
        </w:rPr>
        <w:t>o provide the same level of programs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services to communities as last year, 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 he said.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calculates the Local Government Cost Index to measure the sector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expenditure profile.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Delivering a </w:t>
      </w:r>
      <w:r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basket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of council services is not reflected in the Con</w:t>
      </w:r>
      <w:r>
        <w:rPr>
          <w:rFonts w:ascii="Arial" w:hAnsi="Arial" w:cs="Arial"/>
          <w:color w:val="000000"/>
          <w:sz w:val="20"/>
          <w:szCs w:val="20"/>
        </w:rPr>
        <w:t>sumer Price Index because the majority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council expenditure is labour driven (direct employee, material and contract costs) to deliver human-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based services to communities, and to a lesser extent, non-residential construction costs.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 Gross said inequi</w:t>
      </w:r>
      <w:r>
        <w:rPr>
          <w:rFonts w:ascii="Arial" w:hAnsi="Arial" w:cs="Arial"/>
          <w:color w:val="000000"/>
          <w:sz w:val="20"/>
          <w:szCs w:val="20"/>
        </w:rPr>
        <w:t>table funding from other levels of government, particularly core financial assistance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Commonwealth tax distribution had caused rates to increase more than they otherwise would.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Ratepayers now contributed 56 per cent towards the overall revenue of</w:t>
      </w:r>
      <w:r>
        <w:rPr>
          <w:rFonts w:ascii="Arial" w:hAnsi="Arial" w:cs="Arial"/>
          <w:color w:val="000000"/>
          <w:sz w:val="20"/>
          <w:szCs w:val="20"/>
        </w:rPr>
        <w:t xml:space="preserve"> councils, an increase of 12 per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 in 10 years, while State and Commonwealth grants failed to grow in line with costs and demand.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Instead of just whinging, the sector was proactively implementing a range of strategies to overcome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constraints</w:t>
      </w:r>
      <w:r>
        <w:rPr>
          <w:rFonts w:ascii="Arial" w:hAnsi="Arial" w:cs="Arial"/>
          <w:color w:val="000000"/>
          <w:sz w:val="20"/>
          <w:szCs w:val="20"/>
        </w:rPr>
        <w:t xml:space="preserve"> and achieve gains in productivity, service delivery and operational effectiveness.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Local government is demonstrating its strong commitment to improve its efficiency and work smarter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across all areas of council business, in particular to address the $280</w:t>
      </w:r>
      <w:r>
        <w:rPr>
          <w:rFonts w:ascii="Arial" w:hAnsi="Arial" w:cs="Arial"/>
          <w:color w:val="000000"/>
          <w:sz w:val="20"/>
          <w:szCs w:val="20"/>
        </w:rPr>
        <w:t xml:space="preserve"> million annual shortfall in funding to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maintain, upgrade and renew ageing infrastructure.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If councils hypothetically funded the infrastructure gap through rate increases, it would lead to an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12 per cent rise for each of the next five years, whic</w:t>
      </w:r>
      <w:r>
        <w:rPr>
          <w:rFonts w:ascii="Arial" w:hAnsi="Arial" w:cs="Arial"/>
          <w:color w:val="000000"/>
          <w:sz w:val="20"/>
          <w:szCs w:val="20"/>
        </w:rPr>
        <w:t>h was an extreme and unrealistic option.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Instead councils were setting priorities and agreeing on service standards with communities, selling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unutilised assets and borrowing money to finance large capital projects and asset renewal programs.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The MAV ex</w:t>
      </w:r>
      <w:r>
        <w:rPr>
          <w:rFonts w:ascii="Arial" w:hAnsi="Arial" w:cs="Arial"/>
          <w:color w:val="000000"/>
          <w:sz w:val="20"/>
          <w:szCs w:val="20"/>
        </w:rPr>
        <w:t>pects the current Productivity Commission review into local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revenue raising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capacity will support the direction taken by Victorian councils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rating strategies, efforts to address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infrastructure funding gap and initiatives to drive operatio</w:t>
      </w:r>
      <w:r>
        <w:rPr>
          <w:rFonts w:ascii="Arial" w:hAnsi="Arial" w:cs="Arial"/>
          <w:color w:val="000000"/>
          <w:sz w:val="20"/>
          <w:szCs w:val="20"/>
        </w:rPr>
        <w:t>nal efficiency improvements.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But it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challenging to balance responsible financial management, community expectations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affordability for ratepayers with the budget pressures created by inadequate funding and rising costs.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Rates account for just</w:t>
      </w:r>
      <w:r>
        <w:rPr>
          <w:rFonts w:ascii="Arial" w:hAnsi="Arial" w:cs="Arial"/>
          <w:color w:val="000000"/>
          <w:sz w:val="20"/>
          <w:szCs w:val="20"/>
        </w:rPr>
        <w:t xml:space="preserve"> three cents of every dollar raised in taxes by governments nationally. Despite this,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annual rate notice is seen as an invitation to kick the council because it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an accessible target.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Instead communities should redirect their frustration at the Comm</w:t>
      </w:r>
      <w:r>
        <w:rPr>
          <w:rFonts w:ascii="Arial" w:hAnsi="Arial" w:cs="Arial"/>
          <w:color w:val="000000"/>
          <w:sz w:val="20"/>
          <w:szCs w:val="20"/>
        </w:rPr>
        <w:t>onwealth. It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time our nation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leaders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stepped up and shared their swelling coffers to take the pressure off council ratepayers,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 he concluded.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Rates data for 73 of Victoria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s 79 councils for 2007-08 is available at</w:t>
      </w:r>
      <w:hyperlink r:id="rId4" w:history="1">
        <w:r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www.mav.asn.au/finance</w:t>
        </w:r>
      </w:hyperlink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623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 further information contact MAV President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623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Cr Dick Gross on 0411 446 167 or the MAV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6238"/>
        <w:rPr>
          <w:rFonts w:ascii="Arial" w:hAnsi="Arial" w:cs="Arial"/>
          <w:i/>
          <w:iCs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color w:val="000000"/>
          <w:sz w:val="20"/>
          <w:szCs w:val="20"/>
        </w:rPr>
        <w:t>Communications Unit on (03) 9667 5521.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.05pt,94.6pt" to="595pt,94.6pt" strokecolor="gray" strokeweight="1pt">
            <w10:wrap anchorx="page" anchory="page"/>
          </v:line>
        </w:pict>
      </w:r>
      <w:r>
        <w:rPr>
          <w:noProof/>
        </w:rPr>
        <w:pict>
          <v:rect id="_x0000_s1027" style="position:absolute;left:0;text-align:left;margin-left:70pt;margin-top:35pt;width:458pt;height:55pt;z-index:-251657216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5.15pt;height:49.7pt">
                        <v:imagedata r:id="rId5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70pt;margin-top:748pt;width:194pt;height:52pt;z-index:-251656192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28" type="#_x0000_t75" style="width:191.15pt;height:47.15pt">
                        <v:imagedata r:id="rId6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1" w:lineRule="exact"/>
        <w:ind w:left="57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2007-08 Victorian Local Government Rates Survey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Embargoed until 30 June 07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75" w:lineRule="exac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data has been provided by individual councils and collated by the MAV. It is based on draft budget</w:t>
      </w:r>
      <w:r>
        <w:rPr>
          <w:rFonts w:ascii="Arial" w:hAnsi="Arial" w:cs="Arial"/>
          <w:color w:val="000000"/>
          <w:sz w:val="18"/>
          <w:szCs w:val="18"/>
        </w:rPr>
        <w:t xml:space="preserve"> information.</w:t>
      </w:r>
      <w:r>
        <w:rPr>
          <w:noProof/>
        </w:rPr>
        <w:pict>
          <v:rect id="_x0000_s1029" style="position:absolute;left:0;text-align:left;margin-left:35pt;margin-top:34pt;width:122pt;height:51pt;z-index:-25165516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9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0" type="#_x0000_t75" style="width:119.15pt;height:46.3pt">
                        <v:imagedata r:id="rId7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5pt;margin-top:112.85pt;width:705.5pt;height:458.95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50"/>
                    <w:gridCol w:w="1462"/>
                    <w:gridCol w:w="1464"/>
                    <w:gridCol w:w="1462"/>
                    <w:gridCol w:w="1463"/>
                    <w:gridCol w:w="1462"/>
                    <w:gridCol w:w="1464"/>
                    <w:gridCol w:w="1462"/>
                    <w:gridCol w:w="146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45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3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2007-08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for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4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2007-08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9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07-08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9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06-07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7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9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2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assessment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 head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population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2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ALPINE(S)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$8,578,882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$20,571,000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$1,092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ARARAT(RC)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$8,697,000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$18,378,000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$1,283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BALLARAT(C)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$52,059,216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$99,872,000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$1,225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BANYULE(C)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$50,490,675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$84,727,000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$1,013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$426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BASS COAST(S)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$26,116,869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$42,506,000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$988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$834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BAW BAW(S)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$24,109,198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$47,452,663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$1,204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BAYSIDE(C)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$50,435,500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$74,113,000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68%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$1,252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BENALLA(C)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$10,077,136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$17,784,000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57%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$1,332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$709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BOROONDARA(C)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$97,798,000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$134,824,000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68%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$1,409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$612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BRIMBANK(C)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$76,109,614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$129,965,000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$1,101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$409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BULOKE(S)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CAMPASPE(S)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$22,245,984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$51,562,281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$1,149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$581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CARDINIA(S)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$33,173,253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$63,593,000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$1,206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$512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CASEY(C)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$93,406,843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$180,394,000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$1,101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$396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CENTRAL GOLDFIELDS(S)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$7,150,180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$22,022,902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$887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$543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COLAC-OTWAY(S)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$16,300,500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$32,959,000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$1,168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9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$758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CORANGAMITE(S)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$12,346,033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$31,229,395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38%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$1,308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$714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DAREBIN(C)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$67,934,000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$106,068,000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$1,108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EAST GIPPSLAND(S)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$29,015,323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$69,974,000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$1,037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$697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FRANKSTON(C)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$57,440,600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$57,840,600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$1,017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GANNAWARRA(S)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$7,461,372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$18,043,000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$1,129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$628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GLEN EIRA(C)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$59,217,000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$91,801,000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$1,017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GLENELG(S)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$16,680,837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$34,738,000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$1,238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$818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GOLDEN PLAINS(S)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$8,657,285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$21,541,020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38%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$949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$491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GREATER BENDIGO(C)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$54,059,429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$118,759,000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$1,103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$550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7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GREATER DANDENONG(C)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$65,811,057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$116,945,000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$1,171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GREATER GEELONG(C)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$113,721,969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$191,952,000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$1,141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GREATER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SHEPPARTON(C)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75" w:lineRule="exact"/>
        <w:ind w:left="720"/>
        <w:rPr>
          <w:rFonts w:ascii="Arial" w:hAnsi="Arial" w:cs="Arial"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75" w:lineRule="exac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pict>
          <v:shape id="_x0000_s1031" type="#_x0000_t202" style="position:absolute;left:0;text-align:left;margin-left:35.5pt;margin-top:36.35pt;width:705.5pt;height:539.95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50"/>
                    <w:gridCol w:w="1462"/>
                    <w:gridCol w:w="1464"/>
                    <w:gridCol w:w="1462"/>
                    <w:gridCol w:w="1463"/>
                    <w:gridCol w:w="1462"/>
                    <w:gridCol w:w="1464"/>
                    <w:gridCol w:w="1462"/>
                    <w:gridCol w:w="146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45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3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2007-08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for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2007-08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9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07-08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9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06-07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7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9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2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assessment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 head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population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2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HEPBURN(S)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$10,037,000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$19,150,080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$663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HINDMARSH(S)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$4,479,504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$14,270,000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$896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$711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HOBSONS BAY(C)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$57,921,528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$89,625,000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7" w:lineRule="exact"/>
                          <w:ind w:left="1331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i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2" w:lineRule="exact"/>
                          <w:ind w:left="8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$1,542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9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HORSHAM(RC)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$12,669,580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$28,304,082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$1,129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$636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7" w:lineRule="exact"/>
                          <w:ind w:left="811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ii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HUME(C)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$77,183,256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$144,141,000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$1,242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$469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INDIGO(S)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$8,207,731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$22,658,000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$1,048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KINGSTON(C)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$73,307,000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$122,184,000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$1,111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KNOX(C)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$63,098,003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$100,165,000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$1,049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$414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7" w:lineRule="exact"/>
                          <w:ind w:left="1087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iii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LATROBE(C)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$45,428,700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$83,499,000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$1,297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LODDON(S)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$6,426,411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$20,242,708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$860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$756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MACEDON RANGES(S)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$24,069,913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$24,069,913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4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4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$1,264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$508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MANNINGHAM(C)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$56,212,024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$81,062,258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$1,290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$490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MANSFIELD(C)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$7,279,026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$13,808,000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$1,068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$950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MARIBYRNONG(C)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$48,568,360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$76,450,000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29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98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Information not provided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MAROONDAH(C)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$47,407,546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$76,527,000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$1,044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$467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7" w:lineRule="exact"/>
                          <w:ind w:left="1353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iv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2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MELBOURNE(C)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$154,320,000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$285,943,000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$2,075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4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-$291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$1,996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MELTON(S)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$43,539,404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$106,510,000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$1,193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7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MILDURA(RC)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$37,901,500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$64,306,976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$1,409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$701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MITCHELL(S)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$16,724,163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$33,712,000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$1,123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$492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MOIRA(S)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$19,098,650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$36,464,895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$1,190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$649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MONASH(C)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$63,319,280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$116,421,991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$901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$384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MOONEE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VALLEY(C)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$61,011,012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$94,429,007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$1,201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MOORABOOL(S)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$17,024,000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$27,031,000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$1,264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MORELAND(C)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$73,690,506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$102,189,000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$1,134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3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MORNINGTON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PENINSULA(S)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$83,059,022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$135,968,000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$911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$579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MOUNT ALEXANDER(S)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MOYNE(S)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$11,839,851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$33,230,089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$1,073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MURRINDINDI(S)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NILLUMBIK(S)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$34,347,143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$57,234,865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7" w:lineRule="exact"/>
                          <w:ind w:left="1304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v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2" w:lineRule="exact"/>
                          <w:ind w:left="80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$1,561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$558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4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$ 35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NORTHERN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GRAMPIANS(S)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$9,168,260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$20,934,000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$1,004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$697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PORT PHILLIP(C)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$71,020,590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$126,598,000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$1,169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2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-$4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$790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PYRENEES(S)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$5,088,650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$19,201,000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27%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$909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$771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QUEENSCLIFFE(B)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$4,159,620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$6,707,799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$1,445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$1,143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1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SOUTH GIPPSLAND(S)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$22,101,461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$39,575,777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$1,221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$26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75" w:lineRule="exact"/>
        <w:ind w:left="720"/>
        <w:rPr>
          <w:rFonts w:ascii="Arial" w:hAnsi="Arial" w:cs="Arial"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19" w:lineRule="exact"/>
        <w:ind w:left="720"/>
        <w:rPr>
          <w:rFonts w:ascii="Arial" w:hAnsi="Arial" w:cs="Arial"/>
          <w:color w:val="000000"/>
          <w:w w:val="64957"/>
          <w:sz w:val="12"/>
          <w:szCs w:val="12"/>
        </w:rPr>
      </w:pPr>
      <w:r>
        <w:rPr>
          <w:rFonts w:ascii="Arial" w:hAnsi="Arial" w:cs="Arial"/>
          <w:color w:val="000000"/>
          <w:w w:val="64957"/>
          <w:sz w:val="12"/>
          <w:szCs w:val="12"/>
        </w:rPr>
        <w:t>i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64957"/>
          <w:sz w:val="12"/>
          <w:szCs w:val="12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47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Note the high incidence of industrial and</w:t>
      </w:r>
      <w:r>
        <w:rPr>
          <w:rFonts w:ascii="Arial" w:hAnsi="Arial" w:cs="Arial"/>
          <w:color w:val="000000"/>
          <w:sz w:val="14"/>
          <w:szCs w:val="14"/>
        </w:rPr>
        <w:t xml:space="preserve"> petro-chemical assessments within the municipality means the average residential rates per assessment of approximately $942 is more representative of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47" w:lineRule="exact"/>
        <w:rPr>
          <w:rFonts w:ascii="Arial" w:hAnsi="Arial" w:cs="Arial"/>
          <w:color w:val="000000"/>
          <w:sz w:val="14"/>
          <w:szCs w:val="14"/>
        </w:rPr>
        <w:sectPr w:rsidR="00000000">
          <w:pgSz w:w="15840" w:h="12240"/>
          <w:pgMar w:top="0" w:right="0" w:bottom="0" w:left="0" w:header="720" w:footer="720" w:gutter="0"/>
          <w:cols w:num="2" w:space="720" w:equalWidth="0">
            <w:col w:w="790" w:space="10"/>
            <w:col w:w="1504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93" w:lineRule="exact"/>
        <w:ind w:left="7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rates paid by these households.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90" w:lineRule="exact"/>
        <w:ind w:left="72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ii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4" w:lineRule="exact"/>
        <w:ind w:left="72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iii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3" w:lineRule="exact"/>
        <w:ind w:left="72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iv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6" w:lineRule="exact"/>
        <w:ind w:left="7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should be treated with</w:t>
      </w:r>
      <w:r>
        <w:rPr>
          <w:rFonts w:ascii="Arial" w:hAnsi="Arial" w:cs="Arial"/>
          <w:color w:val="000000"/>
          <w:sz w:val="14"/>
          <w:szCs w:val="14"/>
        </w:rPr>
        <w:t xml:space="preserve"> caution.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92" w:lineRule="exact"/>
        <w:ind w:left="72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v</w: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36pt,473.95pt" to="180pt,473.95pt" strokeweight="0">
            <w10:wrap anchorx="page" anchory="page"/>
          </v:line>
        </w:pict>
      </w:r>
      <w:r>
        <w:rPr>
          <w:rFonts w:ascii="Arial" w:hAnsi="Arial" w:cs="Arial"/>
          <w:noProof/>
          <w:color w:val="000000"/>
          <w:sz w:val="8"/>
          <w:szCs w:val="8"/>
        </w:rPr>
        <w:pict>
          <v:shape id="_x0000_s1033" type="#_x0000_t202" style="position:absolute;left:0;text-align:left;margin-left:35.5pt;margin-top:36.35pt;width:705.5pt;height:304.75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50"/>
                    <w:gridCol w:w="1462"/>
                    <w:gridCol w:w="1464"/>
                    <w:gridCol w:w="1462"/>
                    <w:gridCol w:w="1463"/>
                    <w:gridCol w:w="1462"/>
                    <w:gridCol w:w="1464"/>
                    <w:gridCol w:w="1462"/>
                    <w:gridCol w:w="146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45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3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2007-08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for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2007-08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9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07-08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66" w:lineRule="exact"/>
                          <w:ind w:left="11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 as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6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 proportion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9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06-07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7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9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2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assessment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1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07-08 per head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population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4" w:lineRule="exact"/>
                          <w:ind w:left="10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 rates,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2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waste charge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2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SOUTHERN GRAMPIANS(S)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$10,649,256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$25,790,014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$1,029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STONNINGTON(C)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$59,695,541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$108,771,000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$1,149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$631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STRATHBOGIE(S)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$8,747,306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$17,885,423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$1,304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$884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SURF COAST(S)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$24,554,345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$41,121,252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$1,397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9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$107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$960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SWAN HILL(RC)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$16,447,890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$37,869,355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$1,412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TOWONG(S)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WANGARATTA(RC)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$16,609,693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$40,875,000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$1,191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WARRNAMBOOL(C)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$18,965,859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$48,484,000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37%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$1,273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$585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WELLINGTON(S)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$30,448,972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$56,404,000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$934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$717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WEST WIMMERA(S)</w:t>
                        </w:r>
                      </w:p>
                    </w:tc>
                    <w:tc>
                      <w:tcPr>
                        <w:tcW w:w="117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5789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867"/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WHITEHORSE(C)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$59,391,859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$113,454,000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$913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$393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WHITTLESEA(C)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$61,427,200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$144,338,230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2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$1,155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$437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WODONGA(RC)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$23,531,946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$60,944,000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$1,502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$655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WYNDHAM(C)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$68,630,000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$165,213,000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42%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42%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$1,259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$531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YARRA(C)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$61,446,000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6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$105,831,000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$1,457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$76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$841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$45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YARRA RANGES(S)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$73,714,110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7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$120,327,363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$1,232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$69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$512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YARRIAMBIACK(S)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55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$6,734,213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$14,904,000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3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3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6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$1,005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B514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$54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9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$858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A1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8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$59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92" w:lineRule="exact"/>
        <w:ind w:left="720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noProof/>
          <w:color w:val="000000"/>
          <w:sz w:val="8"/>
          <w:szCs w:val="8"/>
        </w:rPr>
        <w:pict>
          <v:shape id="_x0000_s1034" type="#_x0000_t202" style="position:absolute;left:0;text-align:left;margin-left:35.5pt;margin-top:364.15pt;width:471.5pt;height:95.75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0"/>
                    <w:gridCol w:w="108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Change in local government revenue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519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5.10%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Change in rates, municipal charge and waste charges per assessment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51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5.53%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Change in rates, municipal charge and waste charges per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assessment (excluding Melbourne)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51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5.92%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Change in rates, municipal charge and waste charges per head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517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6.07%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Change in rates, municipal charge and waste charges per head (excluding Melbourne)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519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5.88%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Average change in rates, rates, municipal charge and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waste charges per assessment (excluding Melbourne)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704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5"/>
                    </w:trPr>
                    <w:tc>
                      <w:tcPr>
                        <w:tcW w:w="8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Average change in rates, rates, municipal charge and waste charges per head (excluding Melbourne)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705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$30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92" w:lineRule="exact"/>
        <w:ind w:left="720"/>
        <w:rPr>
          <w:rFonts w:ascii="Arial" w:hAnsi="Arial" w:cs="Arial"/>
          <w:color w:val="000000"/>
          <w:sz w:val="8"/>
          <w:szCs w:val="8"/>
        </w:rPr>
        <w:sectPr w:rsidR="00000000">
          <w:type w:val="continuous"/>
          <w:pgSz w:w="15840" w:h="12240"/>
          <w:pgMar w:top="0" w:right="0" w:bottom="0" w:left="0" w:header="720" w:footer="720" w:gutter="0"/>
          <w:cols w:space="720" w:equalWidth="0">
            <w:col w:w="15840" w:space="10"/>
          </w:cols>
          <w:noEndnote/>
        </w:sectPr>
      </w:pPr>
      <w:r>
        <w:rPr>
          <w:noProof/>
        </w:rPr>
        <w:pict>
          <v:shape id="_x0000_s1035" type="#_x0000_t202" style="position:absolute;left:0;text-align:left;margin-left:40.4pt;margin-top:501.35pt;width:537.9pt;height:7.35pt;z-index:-251649024;mso-position-horizontal-relative:page;mso-position-vertical-relative:page" o:allowincell="f" filled="f" stroked="f">
            <v:textbox inset="0,0,0,0">
              <w:txbxContent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Note includes payments in lieu of rates by Melbourne Airport, which increase average rates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per assessment and per head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41.45pt;margin-top:510.55pt;width:550.6pt;height:7.4pt;z-index:-251648000;mso-position-horizontal-relative:page;mso-position-vertical-relative:page" o:allowincell="f" filled="f" stroked="f">
            <v:textbox inset="0,0,0,0">
              <w:txbxContent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Note includes payments in lieu of rates by electricity generators, which increase average rates per assessment and per head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41.75pt;margin-top:519.75pt;width:891.05pt;height:7.4pt;z-index:-251646976;mso-position-horizontal-relative:page;mso-position-vertical-relative:page" o:allowincell="f" filled="f" stroked="f">
            <v:textbox inset="0,0,0,0">
              <w:txbxContent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Note Melbourne City Council assumes control of Docklands on 1 July 2007. This significantly chang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es the structure of the rate base for Melbourne, meaning comparisons between 2006-07 and 2007-08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40.7pt;margin-top:538.15pt;width:506.2pt;height:7.4pt;z-index:-251645952;mso-position-horizontal-relative:page;mso-position-vertical-relative:page" o:allowincell="f" filled="f" stroked="f">
            <v:textbox inset="0,0,0,0">
              <w:txbxContent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147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Note the limited commercial and industrial activities in the municipality increase the average rates per assessment.</w:t>
                  </w:r>
                </w:p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3" w:lineRule="exact"/>
        <w:ind w:left="180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HOW COUNCIL RATES DATA IS PRESENTED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80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Rates per assessment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has used average rates, municipal charges and garbage charges per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assessment to measure rate movements in 2005-06, 2006-07 and 2007-08.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rates per assessment is an estimate</w:t>
      </w:r>
      <w:r>
        <w:rPr>
          <w:rFonts w:ascii="Arial" w:hAnsi="Arial" w:cs="Arial"/>
          <w:color w:val="000000"/>
          <w:sz w:val="20"/>
          <w:szCs w:val="20"/>
        </w:rPr>
        <w:t xml:space="preserve"> of the average rate bill received by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households.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Demographic characteristics and the economic and industry profile of the community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affect the quantum average rates per assessment.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example, councils with high levels of commercial and industrial</w:t>
      </w:r>
      <w:r>
        <w:rPr>
          <w:rFonts w:ascii="Arial" w:hAnsi="Arial" w:cs="Arial"/>
          <w:color w:val="000000"/>
          <w:sz w:val="20"/>
          <w:szCs w:val="20"/>
        </w:rPr>
        <w:t xml:space="preserve"> businesses tend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have higher rates per assessment than other councils do, irrespective of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residential rates. For these councils, the residential rates per assessment are likely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 lower than the municipal wide average.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Likewise, councils with li</w:t>
      </w:r>
      <w:r>
        <w:rPr>
          <w:rFonts w:ascii="Arial" w:hAnsi="Arial" w:cs="Arial"/>
          <w:color w:val="000000"/>
          <w:sz w:val="20"/>
          <w:szCs w:val="20"/>
        </w:rPr>
        <w:t>ttle or no commercial and industrial activities and with large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households will also tend to have higher rates per assessment.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addition, a single farm enterprise may include several assessments, which will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skew the data.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80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Rates per head of population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has adopted average rates, municipal charges and garbage charges per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of population to measure rates for 2006-07 and 2007-08.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rates per head is a good measure of the comparative tax burden placed on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communities with other levels of</w:t>
      </w:r>
      <w:r>
        <w:rPr>
          <w:rFonts w:ascii="Arial" w:hAnsi="Arial" w:cs="Arial"/>
          <w:color w:val="000000"/>
          <w:sz w:val="20"/>
          <w:szCs w:val="20"/>
        </w:rPr>
        <w:t xml:space="preserve"> government. Many of the taxes levied by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Commonwealth and state government are compared on a per head basis: this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measure enables a valid comparison with these figures.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also a useful measure in gaining a clearer picture of the rates structures of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</w:rPr>
        <w:t>uncils that have little or no industrial activities and large households.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per head is an increasingly useful measure of local government rates as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provided by councils expand from property-based to human based services.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Further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Information: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data for 2003, 2004, 2005, 2006 and 2007 is available on the MAV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website at:</w:t>
      </w:r>
      <w:hyperlink r:id="rId8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www.mav.asn.au/finance/resources</w:t>
        </w:r>
      </w:hyperlink>
      <w:r>
        <w:rPr>
          <w:noProof/>
        </w:rPr>
        <w:pict>
          <v:rect id="_x0000_s1039" style="position:absolute;left:0;text-align:left;margin-left:89pt;margin-top:34pt;width:125pt;height:47pt;z-index:-25164492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8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2" type="#_x0000_t75" style="width:121.7pt;height:42pt">
                        <v:imagedata r:id="rId9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89pt;margin-top:755pt;width:194pt;height:52pt;z-index:-251643904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4" type="#_x0000_t75" style="width:191.15pt;height:47.15pt">
                        <v:imagedata r:id="rId10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LOCAL GOVERNMENT COST PRESSURES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range of cost pressures influence the decisions each council makes about its annual budget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and the rates it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needs to collect.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COST SHIFTING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 shifting is the transfer of responsibility for delivering Commonwealth and State Government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programs and services to local government, with no or insufficient funding. In 2006 a tripartite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intergovernmental</w:t>
      </w:r>
      <w:r>
        <w:rPr>
          <w:rFonts w:ascii="Arial" w:hAnsi="Arial" w:cs="Arial"/>
          <w:color w:val="000000"/>
          <w:sz w:val="20"/>
          <w:szCs w:val="20"/>
        </w:rPr>
        <w:t xml:space="preserve"> agreement (IGA) was signed establishing a framework for allocation of responsibilities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local government, including appropriate funding levels. A similar agreement is currently being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developed between the State Government and MAV on behalf of Victorian </w:t>
      </w:r>
      <w:r>
        <w:rPr>
          <w:rFonts w:ascii="Arial" w:hAnsi="Arial" w:cs="Arial"/>
          <w:color w:val="000000"/>
          <w:sz w:val="20"/>
          <w:szCs w:val="20"/>
        </w:rPr>
        <w:t>councils. While both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agreements cover future transfers of responsibility, there are ongoing cost shifting pressures facing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as a result of past funding and service delivery arrangements.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Maternal and Child Health Service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universal Maternal and</w:t>
      </w:r>
      <w:r>
        <w:rPr>
          <w:rFonts w:ascii="Arial" w:hAnsi="Arial" w:cs="Arial"/>
          <w:color w:val="000000"/>
          <w:sz w:val="20"/>
          <w:szCs w:val="20"/>
        </w:rPr>
        <w:t xml:space="preserve"> Child Health service is delivered by councils, with shared responsibility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between State and local government for its funding and policy development. The indexation model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applied by the State to an agreed hourly cost for the service has led to a disparity </w:t>
      </w:r>
      <w:r>
        <w:rPr>
          <w:rFonts w:ascii="Arial" w:hAnsi="Arial" w:cs="Arial"/>
          <w:color w:val="000000"/>
          <w:sz w:val="20"/>
          <w:szCs w:val="20"/>
        </w:rPr>
        <w:t>in the proportional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 of the Government over the years, resulting in a funding shortfall estimated at $2.4 million in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2005-06. The MAV is currently undertaking a project to assess the adequacy of current funding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arrangements for local government</w:t>
      </w:r>
      <w:r>
        <w:rPr>
          <w:rFonts w:ascii="Arial" w:hAnsi="Arial" w:cs="Arial"/>
          <w:color w:val="000000"/>
          <w:sz w:val="20"/>
          <w:szCs w:val="20"/>
        </w:rPr>
        <w:t xml:space="preserve"> to deliver this service.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Kindergarten Infrastructure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Kindergarten develops children's social, emotional, intellectual, physical and language abilities in the year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primary school. This State Government program often operates from council facilities</w:t>
      </w:r>
      <w:r>
        <w:rPr>
          <w:rFonts w:ascii="Arial" w:hAnsi="Arial" w:cs="Arial"/>
          <w:color w:val="000000"/>
          <w:sz w:val="20"/>
          <w:szCs w:val="20"/>
        </w:rPr>
        <w:t xml:space="preserve"> including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purpose built kindergartens, long day care centres and community halls. Many buildings are between 35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50 years old and require constant maintenance. In 1994 kindergarten capital grants ceased,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were not reintroduced until 2003. A limited </w:t>
      </w:r>
      <w:r>
        <w:rPr>
          <w:rFonts w:ascii="Arial" w:hAnsi="Arial" w:cs="Arial"/>
          <w:color w:val="000000"/>
          <w:sz w:val="20"/>
          <w:szCs w:val="20"/>
        </w:rPr>
        <w:t>pool of funding is currently provided by the State for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kindergarten infrastructure, but minor capital grants are falling considerably short of the real costs of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maintaining and upgrading facilities to a standard acceptable for children to learn and flouris</w:t>
      </w:r>
      <w:r>
        <w:rPr>
          <w:rFonts w:ascii="Arial" w:hAnsi="Arial" w:cs="Arial"/>
          <w:color w:val="000000"/>
          <w:sz w:val="20"/>
          <w:szCs w:val="20"/>
        </w:rPr>
        <w:t>h.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Immunisation programs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Victorian councils have been instrumental in achieving the highest rate of infant immunisation in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nation, at the lowest cost. Established financial arrangements exist between the Commonwealth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states to fund the delivery of</w:t>
      </w:r>
      <w:r>
        <w:rPr>
          <w:rFonts w:ascii="Arial" w:hAnsi="Arial" w:cs="Arial"/>
          <w:color w:val="000000"/>
          <w:sz w:val="20"/>
          <w:szCs w:val="20"/>
        </w:rPr>
        <w:t xml:space="preserve"> immunisation services. Despite this, a 2004 study showed Victorian councils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contribute between 61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83 per cent of the total cost to deliver immunisation services, costing councils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$3.8 million a year while saving the Commonwealth and State Government $12</w:t>
      </w:r>
      <w:r>
        <w:rPr>
          <w:rFonts w:ascii="Arial" w:hAnsi="Arial" w:cs="Arial"/>
          <w:color w:val="000000"/>
          <w:sz w:val="20"/>
          <w:szCs w:val="20"/>
        </w:rPr>
        <w:t>.5 million per year.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has increased funding by $1.3 million per year, but Commonwealth funding remains unchanged.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1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Home and Community Care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are the largest single providers of home and community care (HACC) services in Victoria.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for HACC is the joint responsibility of the Commonwealth and state governments. Councils have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been subsidising the costs of providing this service as funding has failed to keep pace with demand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ageing population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demand for home care incre</w:t>
      </w:r>
      <w:r>
        <w:rPr>
          <w:rFonts w:ascii="Arial" w:hAnsi="Arial" w:cs="Arial"/>
          <w:color w:val="000000"/>
          <w:sz w:val="20"/>
          <w:szCs w:val="20"/>
        </w:rPr>
        <w:t>ases. The Auditor General estimated the cost of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contributions to HACC services to be $130 million for the three years from 2000 to 2003. This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unsustainable trend continues to grow each year due to inadequate funding formulas.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1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 Libraries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MAV </w:t>
      </w:r>
      <w:r>
        <w:rPr>
          <w:rFonts w:ascii="Arial" w:hAnsi="Arial" w:cs="Arial"/>
          <w:color w:val="000000"/>
          <w:sz w:val="20"/>
          <w:szCs w:val="20"/>
        </w:rPr>
        <w:t>analysis estimated local government contributed $282 million in funding for public libraries from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2000 to 2003, with council contributions growing each year. The State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contribution during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same period was $77.8 million. Over several decade</w:t>
      </w:r>
      <w:r>
        <w:rPr>
          <w:rFonts w:ascii="Arial" w:hAnsi="Arial" w:cs="Arial"/>
          <w:color w:val="000000"/>
          <w:sz w:val="20"/>
          <w:szCs w:val="20"/>
        </w:rPr>
        <w:t>s, State funding for public libraries has slipped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from approximately 50 per cent of the actual cost of the service to around 20 per cent in 2005-06.</w: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1.7pt,93.05pt" to="595pt,93.05pt" strokeweight="1pt">
            <w10:wrap anchorx="page" anchory="page"/>
          </v:line>
        </w:pict>
      </w:r>
      <w:r>
        <w:rPr>
          <w:noProof/>
        </w:rPr>
        <w:pict>
          <v:rect id="_x0000_s1042" style="position:absolute;left:0;text-align:left;margin-left:70pt;margin-top:27pt;width:458pt;height:70pt;z-index:-251641856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6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3" style="position:absolute;left:0;text-align:left;margin-left:70pt;margin-top:762pt;width:176pt;height:58pt;z-index:-251640832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8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AGEING INFRASTRUCTURE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for maintenance of ageing infrastructure is a major cost pressure for councils. The Auditor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identified a backlog of $1.5-$2.7 billion in 2002 and the MAV has calculated an annual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infrastructure spending short</w:t>
      </w:r>
      <w:r>
        <w:rPr>
          <w:rFonts w:ascii="Arial" w:hAnsi="Arial" w:cs="Arial"/>
          <w:color w:val="000000"/>
          <w:sz w:val="20"/>
          <w:szCs w:val="20"/>
        </w:rPr>
        <w:t>fall of $280 million for Victorian councils over the next five years (equivalent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an annual average 12 per cent rate increase). To address the infrastructure renewal gap and prevent it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widening further, councils need to significantly increase</w:t>
      </w:r>
      <w:r>
        <w:rPr>
          <w:rFonts w:ascii="Arial" w:hAnsi="Arial" w:cs="Arial"/>
          <w:color w:val="000000"/>
          <w:sz w:val="20"/>
          <w:szCs w:val="20"/>
        </w:rPr>
        <w:t xml:space="preserve"> spending on asset renewal and capital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 programs. With a limited capacity to raise the revenue needed to upgrade, replace and maintain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ageing infrastructure, local government must implement a range of options including rate rises, asset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rationalisatio</w:t>
      </w:r>
      <w:r>
        <w:rPr>
          <w:rFonts w:ascii="Arial" w:hAnsi="Arial" w:cs="Arial"/>
          <w:color w:val="000000"/>
          <w:sz w:val="20"/>
          <w:szCs w:val="20"/>
        </w:rPr>
        <w:t>n, borrowing money and service cuts in other areas.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LOCAL GOVERNMENT COST INDEX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local government cost index, developed by the MAV, is a CPI comparison that calculates any change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costs to deliver goods and services provided by Victorian council</w:t>
      </w:r>
      <w:r>
        <w:rPr>
          <w:rFonts w:ascii="Arial" w:hAnsi="Arial" w:cs="Arial"/>
          <w:color w:val="000000"/>
          <w:sz w:val="20"/>
          <w:szCs w:val="20"/>
        </w:rPr>
        <w:t>s. To deliver the same level and range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services as in 2006, it will cost local government 5 per cent more in 2007 due to growth in construction,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material and wage costs. Local government costs are significantly affected by the Average Weekly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Earnings (A</w:t>
      </w:r>
      <w:r>
        <w:rPr>
          <w:rFonts w:ascii="Arial" w:hAnsi="Arial" w:cs="Arial"/>
          <w:color w:val="000000"/>
          <w:sz w:val="20"/>
          <w:szCs w:val="20"/>
        </w:rPr>
        <w:t>WE) and Roads Construction and Maintenance (BTR) indexes, rather than the Consumer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Price Index (CPI). This is due to the majority of council expenditure being used to employ staff to deliver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human-based services such as community care, child care, public l</w:t>
      </w:r>
      <w:r>
        <w:rPr>
          <w:rFonts w:ascii="Arial" w:hAnsi="Arial" w:cs="Arial"/>
          <w:color w:val="000000"/>
          <w:sz w:val="20"/>
          <w:szCs w:val="20"/>
        </w:rPr>
        <w:t>ibraries and maternal and child health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programs; as well as employ people and purchase materials to construct, maintain and upgrade assets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such as roads, footpaths, drains and community facilities.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4. DECLINING GOVERNMENT GRANTS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</w:t>
      </w:r>
      <w:r>
        <w:rPr>
          <w:rFonts w:ascii="Arial" w:hAnsi="Arial" w:cs="Arial"/>
          <w:color w:val="000000"/>
          <w:sz w:val="20"/>
          <w:szCs w:val="20"/>
        </w:rPr>
        <w:t xml:space="preserve"> (Australia-wide) collects only three per cent (or $8.9 billion) of the $298.4 billion in total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taxes collected by the three levels of government nationally. Core financial assistance through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Commonwealth tax distribution to local government has declined f</w:t>
      </w:r>
      <w:r>
        <w:rPr>
          <w:rFonts w:ascii="Arial" w:hAnsi="Arial" w:cs="Arial"/>
          <w:color w:val="000000"/>
          <w:sz w:val="20"/>
          <w:szCs w:val="20"/>
        </w:rPr>
        <w:t>rom 0.97 per cent in 1996-97 to 0.77 per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 in 2006-07, despite a growing number of services being delivered by councils. A new funding formula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financial assistance grants, which takes account of movements in local government costs is needed.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5. CA</w:t>
      </w:r>
      <w:r>
        <w:rPr>
          <w:rFonts w:ascii="Arial" w:hAnsi="Arial" w:cs="Arial"/>
          <w:b/>
          <w:bCs/>
          <w:color w:val="000000"/>
          <w:sz w:val="26"/>
          <w:szCs w:val="26"/>
        </w:rPr>
        <w:t>PPED USER FEES AND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Capping of many user fees and charges by the State Government means councils are not able to recover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true cost of delivering services such as planning and building, heritage protection, home care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libraries. Instea</w:t>
      </w:r>
      <w:r>
        <w:rPr>
          <w:rFonts w:ascii="Arial" w:hAnsi="Arial" w:cs="Arial"/>
          <w:color w:val="000000"/>
          <w:sz w:val="20"/>
          <w:szCs w:val="20"/>
        </w:rPr>
        <w:t>d rate revenue is used to cross-subsidise the delivery of these services. While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contribute to a council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revenue that delivers a broad range of services for public benefit, some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could increase local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non-rate revenue if fees</w:t>
      </w:r>
      <w:r>
        <w:rPr>
          <w:rFonts w:ascii="Arial" w:hAnsi="Arial" w:cs="Arial"/>
          <w:color w:val="000000"/>
          <w:sz w:val="20"/>
          <w:szCs w:val="20"/>
        </w:rPr>
        <w:t xml:space="preserve"> were subject to annual indexation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reflected the cost of delivering the service.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6. UNPAID RATES AND FINES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Infringements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share of infringements awaiting collection by the State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Infringements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Court is in the order of $</w:t>
      </w:r>
      <w:r>
        <w:rPr>
          <w:rFonts w:ascii="Arial" w:hAnsi="Arial" w:cs="Arial"/>
          <w:color w:val="000000"/>
          <w:sz w:val="20"/>
          <w:szCs w:val="20"/>
        </w:rPr>
        <w:t>140 million for the last five-year period. This amount includes an up-front fee of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$42 paid by councils to lodge each fine and a $19 fee for each penalty reminder notice. These fees are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paid regardless of whether the infringement is ever resolved.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1" w:lineRule="exact"/>
        <w:ind w:left="141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Unpaid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year a percentage of council rates remains unpaid, or is waived or deferred for extenuating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circumstances. While all outstanding rates are collected over time, services and programs continue to be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delivered and the interim funding gap places</w:t>
      </w:r>
      <w:r>
        <w:rPr>
          <w:rFonts w:ascii="Arial" w:hAnsi="Arial" w:cs="Arial"/>
          <w:color w:val="000000"/>
          <w:sz w:val="20"/>
          <w:szCs w:val="20"/>
        </w:rPr>
        <w:t xml:space="preserve"> additional pressure on councils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financial capacity.</w: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.05pt,96.05pt" to="595pt,96.05pt" strokeweight="1pt">
            <w10:wrap anchorx="page" anchory="page"/>
          </v:line>
        </w:pict>
      </w:r>
      <w:r>
        <w:rPr>
          <w:noProof/>
        </w:rPr>
        <w:pict>
          <v:rect id="_x0000_s1045" style="position:absolute;left:0;text-align:left;margin-left:70pt;margin-top:27pt;width:458pt;height:70pt;z-index:-251638784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0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70pt;margin-top:762pt;width:176pt;height:58pt;z-index:-251637760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2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2" w:lineRule="exact"/>
        <w:ind w:left="1134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LOCAL GOVERNMENT RATING PRINCIPLES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Australian Taxation System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Australian Constitution unequally divides taxation powers and expenditure responsibilities between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Commonwealth and state governments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division has resulted in the Commonwealth collecting around 82 per cent and the states around 15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z w:val="20"/>
          <w:szCs w:val="20"/>
        </w:rPr>
        <w:t xml:space="preserve"> cent of the total taxes collected by government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collects three per cent of the total taxes collected by all governments in Australia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order to equalise the taxation revenues and expenditure responsibilities, a series of grants are made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ind w:left="18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the Commonwealth to state and local governments.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85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PRINCIPLE: Australia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s tax system uses the payment of taxes to fund a variety of programs,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1" w:lineRule="exact"/>
        <w:ind w:left="185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services and infrastructure by all levels of government for the public benefit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all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Taxation System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taxes (rates) are charged by local government municipalities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councils can also apply a municipal change (of not more than 20% of their total rate revenue); a waste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management charge and there are provisions to allow application of other special rates and charges as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deemed appropriate by councils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Exemptions from rates apply to crown land, charitable land, land used for religious purposes, and land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used exclusively for</w:t>
      </w:r>
      <w:r>
        <w:rPr>
          <w:rFonts w:ascii="Arial" w:hAnsi="Arial" w:cs="Arial"/>
          <w:color w:val="000000"/>
          <w:sz w:val="20"/>
          <w:szCs w:val="20"/>
        </w:rPr>
        <w:t xml:space="preserve"> mining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do not represent a direct user pays system because local government provides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ind w:left="185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infrastructure for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public benefit.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90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PRINCIPLE: Those with a higher valued property relative to others within a muni</w:t>
      </w:r>
      <w:r>
        <w:rPr>
          <w:rFonts w:ascii="Arial" w:hAnsi="Arial" w:cs="Arial"/>
          <w:b/>
          <w:bCs/>
          <w:color w:val="000000"/>
          <w:sz w:val="20"/>
          <w:szCs w:val="20"/>
        </w:rPr>
        <w:t>cipality should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1" w:lineRule="exact"/>
        <w:ind w:left="190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contribute a larger amount in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Purpose of Property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 criticism: individual ratepayers do not receive commensurate value from council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primary reason for the existence of</w:t>
      </w:r>
      <w:r>
        <w:rPr>
          <w:rFonts w:ascii="Arial" w:hAnsi="Arial" w:cs="Arial"/>
          <w:color w:val="000000"/>
          <w:sz w:val="20"/>
          <w:szCs w:val="20"/>
        </w:rPr>
        <w:t xml:space="preserve"> rates is to raise revenue to fund local government activities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Just as an individual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contribution to income tax or the GST may not represent their direct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 from government services, so too an individual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rates may not match either their des</w:t>
      </w:r>
      <w:r>
        <w:rPr>
          <w:rFonts w:ascii="Arial" w:hAnsi="Arial" w:cs="Arial"/>
          <w:color w:val="000000"/>
          <w:sz w:val="20"/>
          <w:szCs w:val="20"/>
        </w:rPr>
        <w:t>ired or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actual usage of available council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revenue comprises around 55 per cent of Victorian councils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total revenue.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Distribution of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7" w:lineRule="exact"/>
        <w:ind w:left="149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(tax rate) is</w:t>
      </w:r>
      <w:r>
        <w:rPr>
          <w:rFonts w:ascii="Arial" w:hAnsi="Arial" w:cs="Arial"/>
          <w:color w:val="000000"/>
          <w:sz w:val="20"/>
          <w:szCs w:val="20"/>
        </w:rPr>
        <w:t xml:space="preserve"> determined by dividing the total rate revenue by the value of all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rateable properties in the municipality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are distributed between ratepayers based on the relative value of properties within a municipality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revaluation does not cause an increase in </w:t>
      </w:r>
      <w:r>
        <w:rPr>
          <w:rFonts w:ascii="Arial" w:hAnsi="Arial" w:cs="Arial"/>
          <w:color w:val="000000"/>
          <w:sz w:val="20"/>
          <w:szCs w:val="20"/>
        </w:rPr>
        <w:t>rates, but does redistribute the burden of rates between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6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property owners and adjusts the rate in the dollar down.</w: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1.7pt,93.05pt" to="612pt,93.05pt" strokeweight="1pt">
            <w10:wrap anchorx="page" anchory="page"/>
          </v:line>
        </w:pict>
      </w:r>
      <w:r>
        <w:rPr>
          <w:noProof/>
        </w:rPr>
        <w:pict>
          <v:shape id="_x0000_s1048" style="position:absolute;left:0;text-align:left;margin-left:86.75pt;margin-top:274.85pt;width:.5pt;height:.5pt;z-index:-2516357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86.75pt,275.1pt" to="571.1pt,275.1pt" strokeweight="0">
            <w10:wrap anchorx="page" anchory="page"/>
          </v:line>
        </w:pict>
      </w:r>
      <w:r>
        <w:rPr>
          <w:noProof/>
        </w:rPr>
        <w:pict>
          <v:shape id="_x0000_s1050" style="position:absolute;left:0;text-align:left;margin-left:570.6pt;margin-top:274.85pt;width:.5pt;height:.5pt;z-index:-2516336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87pt,275.35pt" to="87pt,287.9pt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570.85pt,275.35pt" to="570.85pt,287.9pt" strokeweight="0">
            <w10:wrap anchorx="page" anchory="page"/>
          </v:line>
        </w:pict>
      </w:r>
      <w:r>
        <w:rPr>
          <w:noProof/>
        </w:rPr>
        <w:pict>
          <v:shape id="_x0000_s1053" style="position:absolute;left:0;text-align:left;margin-left:86.75pt;margin-top:300.35pt;width:.5pt;height:.5pt;z-index:-2516305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86.75pt,300.6pt" to="571.1pt,300.6pt" strokeweight="0">
            <w10:wrap anchorx="page" anchory="page"/>
          </v:line>
        </w:pict>
      </w:r>
      <w:r>
        <w:rPr>
          <w:noProof/>
        </w:rPr>
        <w:pict>
          <v:shape id="_x0000_s1055" style="position:absolute;left:0;text-align:left;margin-left:570.6pt;margin-top:300.35pt;width:.5pt;height:.5pt;z-index:-2516285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87pt,287.9pt" to="87pt,300.35pt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570.85pt,287.9pt" to="570.85pt,300.35pt" strokeweight="0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89.3pt;margin-top:451.15pt;width:.45pt;height:.45pt;z-index:-2516254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89.3pt,451.4pt" to="575.05pt,451.4pt" strokeweight="0">
            <w10:wrap anchorx="page" anchory="page"/>
          </v:line>
        </w:pict>
      </w:r>
      <w:r>
        <w:rPr>
          <w:noProof/>
        </w:rPr>
        <w:pict>
          <v:shape id="_x0000_s1060" style="position:absolute;left:0;text-align:left;margin-left:574.55pt;margin-top:451.15pt;width:.5pt;height:.45pt;z-index:-2516234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89.5pt,451.6pt" to="89.5pt,464.15pt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574.8pt,451.6pt" to="574.8pt,464.15pt" strokeweight="0">
            <w10:wrap anchorx="page" anchory="page"/>
          </v:line>
        </w:pict>
      </w:r>
      <w:r>
        <w:rPr>
          <w:noProof/>
        </w:rPr>
        <w:pict>
          <v:shape id="_x0000_s1063" style="position:absolute;left:0;text-align:left;margin-left:89.3pt;margin-top:476.65pt;width:.45pt;height:.45pt;z-index:-2516203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89.3pt,476.9pt" to="575.05pt,476.9pt" strokeweight="0">
            <w10:wrap anchorx="page" anchory="page"/>
          </v:line>
        </w:pict>
      </w:r>
      <w:r>
        <w:rPr>
          <w:noProof/>
        </w:rPr>
        <w:pict>
          <v:shape id="_x0000_s1065" style="position:absolute;left:0;text-align:left;margin-left:574.55pt;margin-top:476.65pt;width:.5pt;height:.45pt;z-index:-25161830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89.5pt,464.15pt" to="89.5pt,476.65pt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574.8pt,464.15pt" to="574.8pt,476.65pt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1.7pt,93.05pt" to="612pt,93.05pt" strokeweight="1pt">
            <w10:wrap anchorx="page" anchory="page"/>
          </v:line>
        </w:pict>
      </w:r>
      <w:r>
        <w:rPr>
          <w:noProof/>
        </w:rPr>
        <w:pict>
          <v:rect id="_x0000_s1069" style="position:absolute;left:0;text-align:left;margin-left:56pt;margin-top:35pt;width:458pt;height:70pt;z-index:-25161420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4" type="#_x0000_t75" style="width:455.15pt;height:65.15pt">
                        <v:imagedata r:id="rId13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0" style="position:absolute;left:0;text-align:left;margin-left:56pt;margin-top:704pt;width:175pt;height:58pt;z-index:-251613184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6" type="#_x0000_t75" style="width:172.3pt;height:53.15pt">
                        <v:imagedata r:id="rId14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Municipal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municipal charge may be used by councils to collect a portion of revenue not linked to property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 paid equally by</w:t>
      </w:r>
      <w:r>
        <w:rPr>
          <w:rFonts w:ascii="Arial" w:hAnsi="Arial" w:cs="Arial"/>
          <w:color w:val="000000"/>
          <w:sz w:val="20"/>
          <w:szCs w:val="20"/>
        </w:rPr>
        <w:t xml:space="preserve"> all ratepayers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use of a municipal charge reduces the amount that needs to be collected in the form of rates on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Three-quarters of rural Victorian councils raise up to 20% of their rate revenue through a fixed municipal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charge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Farmers</w:t>
      </w:r>
      <w:r>
        <w:rPr>
          <w:rFonts w:ascii="Arial" w:hAnsi="Arial" w:cs="Arial"/>
          <w:color w:val="000000"/>
          <w:sz w:val="20"/>
          <w:szCs w:val="20"/>
        </w:rPr>
        <w:t xml:space="preserve"> with multiple property assessments for rates only attract a single municipal charge.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Rating Equity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42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have tools under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Local Government Act</w:t>
      </w:r>
      <w:r>
        <w:rPr>
          <w:rFonts w:ascii="Arial" w:hAnsi="Arial" w:cs="Arial"/>
          <w:color w:val="000000"/>
          <w:sz w:val="20"/>
          <w:szCs w:val="20"/>
        </w:rPr>
        <w:t xml:space="preserve"> 1989 to introduce</w:t>
      </w:r>
      <w:r>
        <w:rPr>
          <w:rFonts w:ascii="Arial" w:hAnsi="Arial" w:cs="Arial"/>
          <w:color w:val="000000"/>
          <w:sz w:val="20"/>
          <w:szCs w:val="20"/>
        </w:rPr>
        <w:t xml:space="preserve"> differential rates, municipal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garbage charges and user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two general principles that guide rating equity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beneficiary pays and capacity to pay. Each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will define rating equity with reference to at least one of these two princip</w:t>
      </w:r>
      <w:r>
        <w:rPr>
          <w:rFonts w:ascii="Arial" w:hAnsi="Arial" w:cs="Arial"/>
          <w:color w:val="000000"/>
          <w:sz w:val="20"/>
          <w:szCs w:val="20"/>
        </w:rPr>
        <w:t>les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assessing equity, councils need to consider a number of facts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a direct relationship between property holdings and disadvantage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less wealthy people tend to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own lower valued housing stock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owners with higher valued assets generall</w:t>
      </w:r>
      <w:r>
        <w:rPr>
          <w:rFonts w:ascii="Arial" w:hAnsi="Arial" w:cs="Arial"/>
          <w:color w:val="000000"/>
          <w:sz w:val="20"/>
          <w:szCs w:val="20"/>
        </w:rPr>
        <w:t>y have a greater capacity to pay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Property taxes do not take into account individual debt levels or income received by owners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there are other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taxes applying to income and expenditure which should be considered when assessing tax equity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 ratepayers hav</w:t>
      </w:r>
      <w:r>
        <w:rPr>
          <w:rFonts w:ascii="Arial" w:hAnsi="Arial" w:cs="Arial"/>
          <w:color w:val="000000"/>
          <w:sz w:val="20"/>
          <w:szCs w:val="20"/>
        </w:rPr>
        <w:t>e mortgages, lifestyle expenses and personal circumstances that diminish their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capacity to pay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ratepayers have the opportunity and choice to access council services such as garbage collection,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and community care, libraries, swimming pools,</w:t>
      </w:r>
      <w:r>
        <w:rPr>
          <w:rFonts w:ascii="Arial" w:hAnsi="Arial" w:cs="Arial"/>
          <w:color w:val="000000"/>
          <w:sz w:val="20"/>
          <w:szCs w:val="20"/>
        </w:rPr>
        <w:t xml:space="preserve"> immunisation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choice not to use services, or utilise the benefits of roads, bridges and other council provided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8" w:lineRule="exact"/>
        <w:ind w:left="18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infrastructure does not remove the expectation that all property owners pay a fair share of rates.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85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</w:t>
      </w:r>
      <w:r>
        <w:rPr>
          <w:rFonts w:ascii="Arial" w:hAnsi="Arial" w:cs="Arial"/>
          <w:b/>
          <w:bCs/>
          <w:color w:val="000000"/>
          <w:sz w:val="20"/>
          <w:szCs w:val="20"/>
        </w:rPr>
        <w:t>NCIPLE: The amount paid by a ratepayer does not directly reflect the number of services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received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Farm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5" w:lineRule="exact"/>
        <w:ind w:left="149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95" w:lineRule="exact"/>
        <w:ind w:left="1493"/>
        <w:rPr>
          <w:rFonts w:ascii="Symbol" w:hAnsi="Symbol" w:cs="Symbol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14"/>
          <w:szCs w:val="14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4"/>
          <w:szCs w:val="14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57 councils have farming properties in Victoria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agriculture sector makes up more than 50% of</w:t>
      </w:r>
      <w:r>
        <w:rPr>
          <w:rFonts w:ascii="Arial" w:hAnsi="Arial" w:cs="Arial"/>
          <w:color w:val="000000"/>
          <w:sz w:val="20"/>
          <w:szCs w:val="20"/>
        </w:rPr>
        <w:t xml:space="preserve"> valuations in 16 rural shires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Farms and other businesses can claim their rates as a tax deduction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Most rural municipalities in Victoria offer a differential farm rate, which is lower than the </w:t>
      </w:r>
      <w:r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general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rate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applied by councils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Differential farm rates prov</w:t>
      </w:r>
      <w:r>
        <w:rPr>
          <w:rFonts w:ascii="Arial" w:hAnsi="Arial" w:cs="Arial"/>
          <w:color w:val="000000"/>
          <w:sz w:val="20"/>
          <w:szCs w:val="20"/>
        </w:rPr>
        <w:t>ide a rating discount to farmers because the council has a definition of equity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argues (a) the value of the industry is tied up in land assets, thereby impeding their capacity to pay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(b) the group of ratepayers do not benefit from its services.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z w:val="20"/>
          <w:szCs w:val="20"/>
        </w:rPr>
        <w:t>r fees imposed by councils (such as municipal and garbage charges) redistribute the burden of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they are paid equally by all ratepayers and reduce the total property rates required by a council to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fund its annual budget.</w:t>
      </w:r>
      <w:r>
        <w:rPr>
          <w:noProof/>
        </w:rPr>
        <w:pict>
          <v:line id="_x0000_s1071" style="position:absolute;z-index:-251612160;mso-position-horizontal-relative:page;mso-position-vertical-relative:page" from="1.7pt,93.05pt" to="612pt,93.05pt" strokeweight="1pt">
            <w10:wrap anchorx="page" anchory="page"/>
          </v:line>
        </w:pict>
      </w:r>
      <w:r>
        <w:rPr>
          <w:noProof/>
        </w:rPr>
        <w:pict>
          <v:shape id="_x0000_s1072" style="position:absolute;margin-left:86.75pt;margin-top:470.65pt;width:.5pt;height:.45pt;z-index:-2516111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86.75pt,470.9pt" to="575.05pt,470.9pt" strokeweight="0">
            <w10:wrap anchorx="page" anchory="page"/>
          </v:line>
        </w:pict>
      </w:r>
      <w:r>
        <w:rPr>
          <w:noProof/>
        </w:rPr>
        <w:pict>
          <v:shape id="_x0000_s1074" style="position:absolute;margin-left:574.55pt;margin-top:470.65pt;width:.5pt;height:.45pt;z-index:-25160908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87pt,471.1pt" to="87pt,483.65pt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574.8pt,471.1pt" to="574.8pt,483.65pt" strokeweight="0">
            <w10:wrap anchorx="page" anchory="page"/>
          </v:line>
        </w:pict>
      </w:r>
      <w:r>
        <w:rPr>
          <w:noProof/>
        </w:rPr>
        <w:pict>
          <v:shape id="_x0000_s1077" style="position:absolute;margin-left:86.75pt;margin-top:496.2pt;width:.5pt;height:.5pt;z-index:-2516060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86.75pt,496.45pt" to="575.05pt,496.45pt" strokeweight="0">
            <w10:wrap anchorx="page" anchory="page"/>
          </v:line>
        </w:pict>
      </w:r>
      <w:r>
        <w:rPr>
          <w:noProof/>
        </w:rPr>
        <w:pict>
          <v:shape id="_x0000_s1079" style="position:absolute;margin-left:574.55pt;margin-top:496.2pt;width:.5pt;height:.5pt;z-index:-25160396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87pt,483.65pt" to="87pt,496.2pt" strokeweight="0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574.8pt,483.65pt" to="574.8pt,496.2pt" strokeweight="0">
            <w10:wrap anchorx="page" anchory="page"/>
          </v:line>
        </w:pict>
      </w:r>
      <w:r>
        <w:rPr>
          <w:noProof/>
        </w:rPr>
        <w:pict>
          <v:rect id="_x0000_s1082" style="position:absolute;margin-left:56pt;margin-top:35pt;width:458pt;height:70pt;z-index:-251600896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8" type="#_x0000_t75" style="width:455.15pt;height:65.15pt">
                        <v:imagedata r:id="rId13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3" style="position:absolute;margin-left:56pt;margin-top:704pt;width:175pt;height:58pt;z-index:-251599872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0" type="#_x0000_t75" style="width:172.3pt;height:53.15pt">
                        <v:imagedata r:id="rId14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FUNDING OF LOCAL GOVERNMENT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Funding Sources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several sources of funding for local government in Australia: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3012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3012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3012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3012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3012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on property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fines and charges (eg. swimming pool entry fees, waste depot fees,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permit fees, parking fees and fines)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Borrowings (eg. to pay for large infrastructure projects), asset sales,</w:t>
      </w:r>
      <w:r>
        <w:rPr>
          <w:rFonts w:ascii="Arial" w:hAnsi="Arial" w:cs="Arial"/>
          <w:color w:val="000000"/>
          <w:sz w:val="20"/>
          <w:szCs w:val="20"/>
        </w:rPr>
        <w:t xml:space="preserve"> donations,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contributions, reimbursements and interest earned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Specific purpose grants from State and Commonwealth Governments, for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specific projects or programs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purpose grants from State and Commonwealth Governments not tied to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50" w:space="10"/>
            <w:col w:w="854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22" w:lineRule="exact"/>
        <w:ind w:left="3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specific purpose.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State and Commonwealth Government grants are typically derived from a sharing of taxation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revenue.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funding for local government in Victoria in 2004-05 from all sources was $4.35 billion.</w:t>
      </w:r>
      <w:r>
        <w:rPr>
          <w:rFonts w:ascii="Arial" w:hAnsi="Arial" w:cs="Arial"/>
          <w:color w:val="000000"/>
          <w:sz w:val="20"/>
          <w:szCs w:val="20"/>
        </w:rPr>
        <w:t xml:space="preserve"> This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be broken down as follows: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4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4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2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$3.17 billion or 72.9% in rates, fees, fines and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$579 million or 13.3% in specific purpose grants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$365 million or 8.4% in untied revenue from general purpose grants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$235</w:t>
      </w:r>
      <w:r>
        <w:rPr>
          <w:rFonts w:ascii="Arial" w:hAnsi="Arial" w:cs="Arial"/>
          <w:color w:val="000000"/>
          <w:sz w:val="20"/>
          <w:szCs w:val="20"/>
        </w:rPr>
        <w:t xml:space="preserve"> million or 5.4% in other sources, for example interest earned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 2005-06 local government in Australia collected only three cents of every dollar raised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through taxes. It is the only level of government that issues a b</w:t>
      </w:r>
      <w:r>
        <w:rPr>
          <w:rFonts w:ascii="Arial" w:hAnsi="Arial" w:cs="Arial"/>
          <w:b/>
          <w:bCs/>
          <w:color w:val="000000"/>
          <w:sz w:val="20"/>
          <w:szCs w:val="20"/>
        </w:rPr>
        <w:t>ill seeking payment for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revenue it collects.</w:t>
      </w:r>
      <w:r>
        <w:rPr>
          <w:noProof/>
        </w:rPr>
        <w:pict>
          <v:shape id="_x0000_s1084" style="position:absolute;left:0;text-align:left;margin-left:65pt;margin-top:529.15pt;width:.45pt;height:.45pt;z-index:-2515988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65pt,529.4pt" to="530.35pt,529.4pt" strokeweight="0">
            <w10:wrap anchorx="page" anchory="page"/>
          </v:line>
        </w:pict>
      </w:r>
      <w:r>
        <w:rPr>
          <w:noProof/>
        </w:rPr>
        <w:pict>
          <v:shape id="_x0000_s1086" style="position:absolute;left:0;text-align:left;margin-left:529.85pt;margin-top:529.15pt;width:.5pt;height:.45pt;z-index:-25159680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65.2pt,529.6pt" to="65.2pt,542.15pt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530.1pt,529.6pt" to="530.1pt,542.15pt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65.2pt,542.15pt" to="65.2pt,553.7pt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530.1pt,542.15pt" to="530.1pt,553.7pt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65.2pt,553.7pt" to="65.2pt,565.15pt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530.1pt,553.7pt" to="530.1pt,565.15pt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65.2pt,565.15pt" to="65.2pt,576.65pt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530.1pt,565.15pt" to="530.1pt,576.65pt" strokeweight="0">
            <w10:wrap anchorx="page" anchory="page"/>
          </v:line>
        </w:pict>
      </w:r>
      <w:r>
        <w:rPr>
          <w:noProof/>
        </w:rPr>
        <w:pict>
          <v:shape id="_x0000_s1095" style="position:absolute;left:0;text-align:left;margin-left:65pt;margin-top:589.2pt;width:.45pt;height:.5pt;z-index:-2515875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65pt,589.45pt" to="530.35pt,589.45pt" strokeweight="0">
            <w10:wrap anchorx="page" anchory="page"/>
          </v:line>
        </w:pict>
      </w:r>
      <w:r>
        <w:rPr>
          <w:noProof/>
        </w:rPr>
        <w:pict>
          <v:shape id="_x0000_s1097" style="position:absolute;left:0;text-align:left;margin-left:529.85pt;margin-top:589.2pt;width:.5pt;height:.5pt;z-index:-2515855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65.2pt,576.65pt" to="65.2pt,589.2pt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530.1pt,576.65pt" to="530.1pt,589.2pt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1.7pt,93.05pt" to="595pt,93.05pt" strokeweight="1pt">
            <w10:wrap anchorx="page" anchory="page"/>
          </v:line>
        </w:pict>
      </w:r>
      <w:r>
        <w:rPr>
          <w:noProof/>
        </w:rPr>
        <w:pict>
          <v:rect id="_x0000_s1101" style="position:absolute;left:0;text-align:left;margin-left:70pt;margin-top:27pt;width:458pt;height:70pt;z-index:-251581440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2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2" style="position:absolute;left:0;text-align:left;margin-left:70pt;margin-top:762pt;width:176pt;height:58pt;z-index:-251580416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4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103" type="#_x0000_t202" style="position:absolute;left:0;text-align:left;margin-left:88.9pt;margin-top:613.85pt;width:309pt;height:61.95pt;z-index:-251579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0"/>
                    <w:gridCol w:w="27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46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Public Sector Revenue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  <w:t>Commonwealth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85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  <w:t>70%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  <w:t>State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85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  <w:t>27%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9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Local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31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2" w:lineRule="exact"/>
        <w:ind w:left="12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RESPONSIBILITIES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26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 Local Government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provides for the peace, order and good government of its municipal area,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delivers services and facilities for the community and manages the</w:t>
      </w:r>
      <w:r>
        <w:rPr>
          <w:rFonts w:ascii="Arial" w:hAnsi="Arial" w:cs="Arial"/>
          <w:color w:val="000000"/>
          <w:sz w:val="20"/>
          <w:szCs w:val="20"/>
        </w:rPr>
        <w:t xml:space="preserve"> resources of the district.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must operate in accordance with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Local Government Act 1989</w:t>
      </w:r>
      <w:r>
        <w:rPr>
          <w:rFonts w:ascii="Arial" w:hAnsi="Arial" w:cs="Arial"/>
          <w:color w:val="000000"/>
          <w:sz w:val="20"/>
          <w:szCs w:val="20"/>
        </w:rPr>
        <w:t xml:space="preserve"> and has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for implementing many diverse programs, policies and regulations set by State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Federal Government.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councils have to re</w:t>
      </w:r>
      <w:r>
        <w:rPr>
          <w:rFonts w:ascii="Arial" w:hAnsi="Arial" w:cs="Arial"/>
          <w:color w:val="000000"/>
          <w:sz w:val="20"/>
          <w:szCs w:val="20"/>
        </w:rPr>
        <w:t>spond to local community needs they also have powers to set their own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regulations and by-laws and provide a range of discretionary services.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laws developed by councils deal with important community safety, peace and order issues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such as public</w:t>
      </w:r>
      <w:r>
        <w:rPr>
          <w:rFonts w:ascii="Arial" w:hAnsi="Arial" w:cs="Arial"/>
          <w:color w:val="000000"/>
          <w:sz w:val="20"/>
          <w:szCs w:val="20"/>
        </w:rPr>
        <w:t xml:space="preserve"> health, management of council property, environment and amenity. Local laws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often apply to noise, fire hazards, abandoned vehicles, parking permits, disabled parking,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furniture on footpaths, graffiti, burning off, animals in public space and nuisance pets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26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Services and Infrastructure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Victorian municipality is different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its community may be young or old, established or still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developing, rural or urban, and its population may vary from fewer than 4,000 people to more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 200,000.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coll</w:t>
      </w:r>
      <w:r>
        <w:rPr>
          <w:rFonts w:ascii="Arial" w:hAnsi="Arial" w:cs="Arial"/>
          <w:color w:val="000000"/>
          <w:sz w:val="20"/>
          <w:szCs w:val="20"/>
        </w:rPr>
        <w:t>ects rates from residents and businesses in its municipality to help fund its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community infrastructure and service obligations.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Victorian councils are responsible for $39 billion of infrastructure including roads,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bridges, town halls, recreation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leisure facilities, drains, libraries and parks. They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also provide over 100 services for local communities from the cradle to the grave. Every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time a person leaves their house they are using services provided by local councils.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foot and bike pa</w:t>
      </w:r>
      <w:r>
        <w:rPr>
          <w:rFonts w:ascii="Arial" w:hAnsi="Arial" w:cs="Arial"/>
          <w:color w:val="000000"/>
          <w:sz w:val="20"/>
          <w:szCs w:val="20"/>
        </w:rPr>
        <w:t>ths, public street lighting, litter bins, school crossings, library books,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 services, sporting facilities, community meeting spaces and places, swimming pools,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playgrounds, bus shelters, parking spaces, community banking and public tips to d</w:t>
      </w:r>
      <w:r>
        <w:rPr>
          <w:rFonts w:ascii="Arial" w:hAnsi="Arial" w:cs="Arial"/>
          <w:color w:val="000000"/>
          <w:sz w:val="20"/>
          <w:szCs w:val="20"/>
        </w:rPr>
        <w:t>og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litter disposals, removal of dumped rubbish, youth and family counselling, baby capsule hire,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programs, preschools &amp; kindergartens, school holiday programs, head lice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immunisations.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Many council services are also provided to residents at </w:t>
      </w:r>
      <w:r>
        <w:rPr>
          <w:rFonts w:ascii="Arial" w:hAnsi="Arial" w:cs="Arial"/>
          <w:color w:val="000000"/>
          <w:sz w:val="20"/>
          <w:szCs w:val="20"/>
        </w:rPr>
        <w:t>home including in-home child care,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parenting and baby health advice by maternal and child health nurses, multilingual telephone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services, recycling and hard waste collections, home maintenance, meals on wheels, gardening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services and respite care.</w: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.05pt,103.15pt" to="595pt,103.15pt" strokeweight="1pt">
            <w10:wrap anchorx="page" anchory="page"/>
          </v:line>
        </w:pict>
      </w:r>
      <w:r>
        <w:rPr>
          <w:noProof/>
        </w:rPr>
        <w:pict>
          <v:shape id="_x0000_s1105" style="position:absolute;left:0;text-align:left;margin-left:57.05pt;margin-top:498.1pt;width:.5pt;height:.5pt;z-index:-2515773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57.05pt,498.35pt" to="537.1pt,498.35pt" strokeweight="0">
            <w10:wrap anchorx="page" anchory="page"/>
          </v:line>
        </w:pict>
      </w:r>
      <w:r>
        <w:rPr>
          <w:noProof/>
        </w:rPr>
        <w:pict>
          <v:shape id="_x0000_s1107" style="position:absolute;left:0;text-align:left;margin-left:536.65pt;margin-top:498.1pt;width:.45pt;height:.5pt;z-index:-25157529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57.3pt,498.6pt" to="57.3pt,512.3pt" strokeweight="0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536.9pt,498.6pt" to="536.9pt,512.3pt" strokeweight="0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57.3pt,512.3pt" to="57.3pt,524.95pt" strokeweight="0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536.6pt,512.3pt" to="536.6pt,524.95pt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57.3pt,524.95pt" to="57.3pt,537.6pt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536.6pt,524.95pt" to="536.6pt,537.6pt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57.3pt,537.6pt" to="57.3pt,550.25pt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536.6pt,537.6pt" to="536.6pt,550.25pt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57.3pt,550.25pt" to="57.3pt,562.9pt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536.6pt,550.25pt" to="536.6pt,562.9pt" strokeweight="0">
            <w10:wrap anchorx="page" anchory="page"/>
          </v:line>
        </w:pict>
      </w:r>
      <w:r>
        <w:rPr>
          <w:noProof/>
        </w:rPr>
        <w:pict>
          <v:shape id="_x0000_s1118" style="position:absolute;left:0;text-align:left;margin-left:57.05pt;margin-top:576.55pt;width:.5pt;height:.45pt;z-index:-2515640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57.05pt,576.8pt" to="537.1pt,576.8pt" strokeweight="0">
            <w10:wrap anchorx="page" anchory="page"/>
          </v:line>
        </w:pict>
      </w:r>
      <w:r>
        <w:rPr>
          <w:noProof/>
        </w:rPr>
        <w:pict>
          <v:shape id="_x0000_s1120" style="position:absolute;left:0;text-align:left;margin-left:536.65pt;margin-top:576.55pt;width:.45pt;height:.45pt;z-index:-2515619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57.3pt,562.9pt" to="57.3pt,576.55pt" strokeweight="0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536.9pt,562.9pt" to="536.9pt,576.55pt" strokeweight="0">
            <w10:wrap anchorx="page" anchory="page"/>
          </v:line>
        </w:pict>
      </w:r>
      <w:r>
        <w:rPr>
          <w:noProof/>
        </w:rPr>
        <w:pict>
          <v:rect id="_x0000_s1123" style="position:absolute;left:0;text-align:left;margin-left:62pt;margin-top:34pt;width:458pt;height:70pt;z-index:-251558912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6" type="#_x0000_t75" style="width:455.15pt;height:65.15pt">
                        <v:imagedata r:id="rId15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62pt;margin-top:755pt;width:176pt;height:57pt;z-index:-25155788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8" type="#_x0000_t75" style="width:173.15pt;height:52.3pt">
                        <v:imagedata r:id="rId16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125" type="#_x0000_t202" style="position:absolute;left:0;text-align:left;margin-left:54pt;margin-top:76.85pt;width:489pt;height:691.15pt;z-index:-2515568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20"/>
                    <w:gridCol w:w="3780"/>
                    <w:gridCol w:w="43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4"/>
                    </w:trPr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COUNCIL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PROGRAM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EXAMPLE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Emergency prevention &amp; protection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disaster/emergency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management and control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shelters, pet registration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Tourism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Visitor information centres, marketing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Commerce and industry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Local industry networks, incentive programs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information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directory, websites/online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services, counselling &amp; support 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7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Aged care programs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Meals on wheels, home care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Maternal &amp;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child health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Health checks, nutrition and parenting advice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Family &amp; children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School immunisations, childcare, playgroups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Youth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School holiday</w:t>
                        </w: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 xml:space="preserve"> programs, aerosol art program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Disability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Wheelchair access in the community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Cultural development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Festivals, public art, theatre productions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libraries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Interactive media services, free internet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 and recreation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Swimming pools, sports ovals,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 diversity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through planning schemes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health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Food safety inspection, public toilets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Employment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jobs program, traineeships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Welfare 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Community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Migrant and indigenous services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Language aides, multilingual phone lines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7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Statutory planning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Land use regulation, planning application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assessment, zone and overlay controls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Strategic planning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Neighbourhood character, heritage overlays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Planning system reforms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Pre-lodgement certification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Built form sustainability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Energy efficient housing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7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Rural land use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Agricultural production, chemical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Forestry/Timber Towns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6"/>
                            <w:sz w:val="20"/>
                            <w:szCs w:val="20"/>
                          </w:rPr>
                          <w:t>Forest regulation enforcement on private land,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supervising timber harvesting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Native title/Indigenous cultural heritage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Recognition of traditional land owners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7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Waste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Kerbside recycling, landfills, compost bins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Catchment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Tree planting, protection of water catchments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Stormwater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Litter traps, flood and litter management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Native vegetation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Retention/conservation of native vegetation,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clearance permits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Salinity and water quality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Reticulated sewerage, Waterwatch, drainage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Water re-use programs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Septic tanks, greywater on public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parks/gardens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Weed/pest control for roadside reserves,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rovision of Weed Officers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Sustainability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Solar heating for buildings &amp; pools, provision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 walking tracks &amp; paths to reduce car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Green purchasing programs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Recycled asphalt, signage, mulch &amp; compost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7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Asset maintenance and development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Town halls, historic buildings,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 construction and maintenance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Roads, roundabouts, bridges, speed humps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Footpath constructions &amp; maintenance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Nature strips, bike paths,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street cleaning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 management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 signs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safety measures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lighting, fire prevention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space maintenance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Parks &amp; gardens,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street cleaning, cemeteries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 facilities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Recreation and community centres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Telecommunications &amp; broadband</w:t>
                        </w:r>
                      </w:p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6A62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Wired Development collaborative venture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260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SETTING A COUNCIL BUDGET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Plan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79 councils operate as separate entities with different local issues, costs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provision needs.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identify the needs and issues to be dealt with in their municipality in their Council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Plan. This Plan is a statutory requirement which describes the strategic objectives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strategies to be implemented by a council for the following four years. It includes a Strategic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Resources Plan, which sets out the financial, and human resources</w:t>
      </w:r>
      <w:r>
        <w:rPr>
          <w:rFonts w:ascii="Arial" w:hAnsi="Arial" w:cs="Arial"/>
          <w:color w:val="000000"/>
          <w:sz w:val="20"/>
          <w:szCs w:val="20"/>
        </w:rPr>
        <w:t xml:space="preserve"> required to achieve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objectives contained in its Council Plan over four financial years.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Plan must be prepared by 30 June each year. Each council issues a public notice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seeking community input to its draft plan for 14 days, before the plan i</w:t>
      </w:r>
      <w:r>
        <w:rPr>
          <w:rFonts w:ascii="Arial" w:hAnsi="Arial" w:cs="Arial"/>
          <w:color w:val="000000"/>
          <w:sz w:val="20"/>
          <w:szCs w:val="20"/>
        </w:rPr>
        <w:t>s finalised and adopted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council for submission to the Minister.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Budget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budget is different to reflect local community needs and priorities. However,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a common legislated framework for setting a budget that each council mus</w:t>
      </w:r>
      <w:r>
        <w:rPr>
          <w:rFonts w:ascii="Arial" w:hAnsi="Arial" w:cs="Arial"/>
          <w:color w:val="000000"/>
          <w:sz w:val="20"/>
          <w:szCs w:val="20"/>
        </w:rPr>
        <w:t>t follow.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budget process involves a council setting its priorities, identifying measures 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allocating funds that will show how the key strategic objectives outlined in its Council Plan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to be achieved in the coming year.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budget</w:t>
      </w:r>
      <w:r>
        <w:rPr>
          <w:rFonts w:ascii="Arial" w:hAnsi="Arial" w:cs="Arial"/>
          <w:color w:val="000000"/>
          <w:sz w:val="20"/>
          <w:szCs w:val="20"/>
        </w:rPr>
        <w:t xml:space="preserve"> process a council also specifies the annual maintenance needs of its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assets and infrastructure, as well as the community services and facilities it will provide in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financial year, and how much these will cost.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budget also estimates the</w:t>
      </w:r>
      <w:r>
        <w:rPr>
          <w:rFonts w:ascii="Arial" w:hAnsi="Arial" w:cs="Arial"/>
          <w:color w:val="000000"/>
          <w:sz w:val="20"/>
          <w:szCs w:val="20"/>
        </w:rPr>
        <w:t xml:space="preserve"> revenue to be collected from other sources such as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and Federal Government funding and from loans. By using these estimates a council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then determine the amount that needs to be collected in rates to meet its financial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responsibilities for the com</w:t>
      </w:r>
      <w:r>
        <w:rPr>
          <w:rFonts w:ascii="Arial" w:hAnsi="Arial" w:cs="Arial"/>
          <w:color w:val="000000"/>
          <w:sz w:val="20"/>
          <w:szCs w:val="20"/>
        </w:rPr>
        <w:t>ing year.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information is adopted as a draft budget, which is advertised and open to public comment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 minimum of 14 days.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are required to submit their budget to the Minister before 31 August each year.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government is the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level of government that provides an open and transparent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budget-setting process that seeks community discussion and input to the development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of council spending initiatives and priorities for the coming year.</w: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.05pt,96.05pt" to="595pt,96.05pt" strokeweight="1pt">
            <w10:wrap anchorx="page" anchory="page"/>
          </v:line>
        </w:pict>
      </w:r>
      <w:r>
        <w:rPr>
          <w:noProof/>
        </w:rPr>
        <w:pict>
          <v:shape id="_x0000_s1127" style="position:absolute;left:0;text-align:left;margin-left:65pt;margin-top:666.95pt;width:.45pt;height:.5pt;z-index:-2515548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65pt,667.2pt" to="544.85pt,667.2pt" strokeweight="0">
            <w10:wrap anchorx="page" anchory="page"/>
          </v:line>
        </w:pict>
      </w:r>
      <w:r>
        <w:rPr>
          <w:noProof/>
        </w:rPr>
        <w:pict>
          <v:shape id="_x0000_s1129" style="position:absolute;left:0;text-align:left;margin-left:544.4pt;margin-top:666.95pt;width:.45pt;height:.5pt;z-index:-2515527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65.2pt,667.45pt" to="65.2pt,681.1pt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544.6pt,667.45pt" to="544.6pt,681.1pt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65.2pt,681.1pt" to="65.2pt,693.8pt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544.6pt,681.1pt" to="544.6pt,693.8pt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5.2pt,693.8pt" to="65.2pt,706.45pt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544.6pt,693.8pt" to="544.6pt,706.45pt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65.2pt,706.45pt" to="65.2pt,719.1pt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544.6pt,706.45pt" to="544.6pt,719.1pt" strokeweight="0">
            <w10:wrap anchorx="page" anchory="page"/>
          </v:line>
        </w:pict>
      </w:r>
      <w:r>
        <w:rPr>
          <w:noProof/>
        </w:rPr>
        <w:pict>
          <v:shape id="_x0000_s1138" style="position:absolute;left:0;text-align:left;margin-left:65pt;margin-top:732.7pt;width:.45pt;height:.5pt;z-index:-2515435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65pt,732.95pt" to="544.85pt,732.95pt" strokeweight="0">
            <w10:wrap anchorx="page" anchory="page"/>
          </v:line>
        </w:pict>
      </w:r>
      <w:r>
        <w:rPr>
          <w:noProof/>
        </w:rPr>
        <w:pict>
          <v:shape id="_x0000_s1140" style="position:absolute;left:0;text-align:left;margin-left:544.4pt;margin-top:732.7pt;width:.45pt;height:.5pt;z-index:-2515415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65.2pt,719.1pt" to="65.2pt,732.7pt" strokeweight="0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544.6pt,719.1pt" to="544.6pt,732.7pt" strokeweight="0">
            <w10:wrap anchorx="page" anchory="page"/>
          </v:line>
        </w:pict>
      </w:r>
      <w:r>
        <w:rPr>
          <w:noProof/>
        </w:rPr>
        <w:pict>
          <v:rect id="_x0000_s1143" style="position:absolute;left:0;text-align:left;margin-left:70pt;margin-top:27pt;width:458pt;height:70pt;z-index:-251538432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0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4" style="position:absolute;left:0;text-align:left;margin-left:70pt;margin-top:762pt;width:176pt;height:58pt;z-index:-25153740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2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RATES EXPLAINED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are a form of property tax. Councils use property values as the basis for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calculating how much each property owner</w:t>
      </w:r>
      <w:r>
        <w:rPr>
          <w:rFonts w:ascii="Arial" w:hAnsi="Arial" w:cs="Arial"/>
          <w:color w:val="000000"/>
          <w:sz w:val="20"/>
          <w:szCs w:val="20"/>
        </w:rPr>
        <w:t xml:space="preserve"> pays in rates.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Seventy-five per cent of the infrastructure and services provided by councils are funded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collection of rates, user fees, fines and charges.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Victoria, council rates can comprise up to three components: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70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municipal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waste management (garbage) charges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in the dollar.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 Process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begins its rate process each year by determining any municipal and garbage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(service) charges</w:t>
      </w:r>
      <w:r>
        <w:rPr>
          <w:rFonts w:ascii="Arial" w:hAnsi="Arial" w:cs="Arial"/>
          <w:color w:val="000000"/>
          <w:sz w:val="20"/>
          <w:szCs w:val="20"/>
        </w:rPr>
        <w:t xml:space="preserve"> that may be needed to recover part of its administrative cost and the cost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providing waste collection and disposal services respectively.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these discretionary charges have been accounted for, a council determines the rate in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dollar by dividing</w:t>
      </w:r>
      <w:r>
        <w:rPr>
          <w:rFonts w:ascii="Arial" w:hAnsi="Arial" w:cs="Arial"/>
          <w:color w:val="000000"/>
          <w:sz w:val="20"/>
          <w:szCs w:val="20"/>
        </w:rPr>
        <w:t xml:space="preserve"> the balance of the required budget revenue by the total value of all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rateable properties in the municipality.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then multiplied by the value of a property (using one of three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valuation bases) to establish the amount to be paid by </w:t>
      </w:r>
      <w:r>
        <w:rPr>
          <w:rFonts w:ascii="Arial" w:hAnsi="Arial" w:cs="Arial"/>
          <w:color w:val="000000"/>
          <w:sz w:val="20"/>
          <w:szCs w:val="20"/>
        </w:rPr>
        <w:t>each property owner. This amount is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known as the general rates.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rates are added to any municipal and garbage charges set by a council to determine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rates payable on a property.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Example: Calculating General Rates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total value of</w:t>
      </w:r>
      <w:r>
        <w:rPr>
          <w:rFonts w:ascii="Arial" w:hAnsi="Arial" w:cs="Arial"/>
          <w:color w:val="000000"/>
          <w:sz w:val="20"/>
          <w:szCs w:val="20"/>
        </w:rPr>
        <w:t xml:space="preserve"> rateable properties within a municipality is $10,000,000,000 and council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Symbol" w:hAnsi="Symbol" w:cs="Symbo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needs to collect $40,000,000 in rates, the rate in the dollar would be 0.004 (40,000,000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4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10,000,000,000).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rates payable on Property A, valued at $200,000, would be $800 ($200,</w:t>
      </w:r>
      <w:r>
        <w:rPr>
          <w:rFonts w:ascii="Arial" w:hAnsi="Arial" w:cs="Arial"/>
          <w:color w:val="000000"/>
          <w:sz w:val="20"/>
          <w:szCs w:val="20"/>
        </w:rPr>
        <w:t>000 x 0.004).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Contrary to popular belief, rising property values have no impact on council revenue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collection. Council budgets are pre-determined to meet expenditure requirements.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Rising property values usually result in the adjustment, by council,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lower rate in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dollar to offset the overall increase in property values.</w: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.05pt,96.05pt" to="595pt,96.05pt" strokeweight="1pt">
            <w10:wrap anchorx="page" anchory="page"/>
          </v:line>
        </w:pict>
      </w:r>
      <w:r>
        <w:rPr>
          <w:noProof/>
        </w:rPr>
        <w:pict>
          <v:shape id="_x0000_s1146" style="position:absolute;left:0;text-align:left;margin-left:65pt;margin-top:649.3pt;width:.45pt;height:.5pt;z-index:-2515353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65pt,649.55pt" to="530.35pt,649.55pt" strokeweight="0">
            <w10:wrap anchorx="page" anchory="page"/>
          </v:line>
        </w:pict>
      </w:r>
      <w:r>
        <w:rPr>
          <w:noProof/>
        </w:rPr>
        <w:pict>
          <v:shape id="_x0000_s1148" style="position:absolute;left:0;text-align:left;margin-left:529.85pt;margin-top:649.3pt;width:.5pt;height:.5pt;z-index:-2515333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65.2pt,649.8pt" to="65.2pt,663.5pt" strokeweight="0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530.1pt,649.8pt" to="530.1pt,663.5pt" strokeweight="0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65.2pt,663.5pt" to="65.2pt,676.15pt" strokeweight="0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530.1pt,663.5pt" to="530.1pt,676.15pt" strokeweight="0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65.2pt,676.15pt" to="65.2pt,688.8pt" strokeweight="0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530.1pt,676.15pt" to="530.1pt,688.8pt" strokeweight="0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65.2pt,688.8pt" to="65.2pt,701.45pt" strokeweight="0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530.1pt,688.8pt" to="530.1pt,701.45pt" strokeweight="0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65.2pt,701.45pt" to="65.2pt,714.05pt" strokeweight="0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530.1pt,701.45pt" to="530.1pt,714.05pt" strokeweight="0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65.2pt,714.05pt" to="65.2pt,726.7pt" strokeweight="0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530.1pt,714.05pt" to="530.1pt,726.7pt" strokeweight="0">
            <w10:wrap anchorx="page" anchory="page"/>
          </v:line>
        </w:pict>
      </w:r>
      <w:r>
        <w:rPr>
          <w:noProof/>
        </w:rPr>
        <w:pict>
          <v:shape id="_x0000_s1161" style="position:absolute;left:0;text-align:left;margin-left:65pt;margin-top:740.4pt;width:.45pt;height:.5pt;z-index:-25152000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65pt,740.65pt" to="530.35pt,740.65pt" strokeweight="0">
            <w10:wrap anchorx="page" anchory="page"/>
          </v:line>
        </w:pict>
      </w:r>
      <w:r>
        <w:rPr>
          <w:noProof/>
        </w:rPr>
        <w:pict>
          <v:shape id="_x0000_s1163" style="position:absolute;left:0;text-align:left;margin-left:529.85pt;margin-top:740.4pt;width:.5pt;height:.5pt;z-index:-25151795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65.2pt,726.7pt" to="65.2pt,740.4pt" strokeweight="0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530.1pt,726.7pt" to="530.1pt,740.4pt" strokeweight="0">
            <w10:wrap anchorx="page" anchory="page"/>
          </v:line>
        </w:pict>
      </w:r>
      <w:r>
        <w:rPr>
          <w:noProof/>
        </w:rPr>
        <w:pict>
          <v:rect id="_x0000_s1166" style="position:absolute;left:0;text-align:left;margin-left:70pt;margin-top:27pt;width:458pt;height:70pt;z-index:-251514880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4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70pt;margin-top:762pt;width:176pt;height:58pt;z-index:-251513856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6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RATING BASES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Victorian council chooses one of three valuation bases for their municipality - Capital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Improved Value (CIV), Site Value (SV), or Net Annual</w:t>
      </w:r>
      <w:r>
        <w:rPr>
          <w:rFonts w:ascii="Arial" w:hAnsi="Arial" w:cs="Arial"/>
          <w:color w:val="000000"/>
          <w:sz w:val="20"/>
          <w:szCs w:val="20"/>
        </w:rPr>
        <w:t xml:space="preserve"> Value (NAV).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 process for calculating each of the three valuation bases is as follows: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Every two years council valuers have a statutory requirement to conduct a review of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values based on</w:t>
      </w:r>
      <w:r>
        <w:rPr>
          <w:rFonts w:ascii="Arial" w:hAnsi="Arial" w:cs="Arial"/>
          <w:color w:val="000000"/>
          <w:sz w:val="20"/>
          <w:szCs w:val="20"/>
        </w:rPr>
        <w:t xml:space="preserve"> market movements and recent sales trends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last revaluation is based on levels as at 1 January 2006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valuers undertake a physical inspection of a sample of properties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value of property in a municipality is used as the base against which</w:t>
      </w:r>
      <w:r>
        <w:rPr>
          <w:rFonts w:ascii="Arial" w:hAnsi="Arial" w:cs="Arial"/>
          <w:color w:val="000000"/>
          <w:sz w:val="20"/>
          <w:szCs w:val="20"/>
        </w:rPr>
        <w:t xml:space="preserve"> that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strikes its rate in the dollar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multiplied by the CIV, SV or NAV value of the property to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determine the general rates due on each property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Valuer General is responsible for reviewing the total valuation of each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49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municipality for accuracy before he certifies that the valuations are true and correct.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Capital Improved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9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CIV refers to the total market value of the land plus the improved value</w:t>
      </w:r>
      <w:r>
        <w:rPr>
          <w:rFonts w:ascii="Arial" w:hAnsi="Arial" w:cs="Arial"/>
          <w:color w:val="000000"/>
          <w:sz w:val="20"/>
          <w:szCs w:val="20"/>
        </w:rPr>
        <w:t xml:space="preserve"> of the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0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including the house, other buildings and landscaping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Site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9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 refers to the unimproved market value of the land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Net Annual Value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97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000000" w:rsidRDefault="006A62BC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 is the annual rental a property would render, less the landlord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outgoings (such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insurance, land tax and maintenance costs) or 5% of the CIV for residential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properties and farms</w:t>
      </w:r>
    </w:p>
    <w:p w:rsidR="00000000" w:rsidRDefault="006A62BC">
      <w:pPr>
        <w:widowControl w:val="0"/>
        <w:autoSpaceDE w:val="0"/>
        <w:autoSpaceDN w:val="0"/>
        <w:adjustRightInd w:val="0"/>
        <w:spacing w:after="0" w:line="268" w:lineRule="exact"/>
      </w:pPr>
      <w:r>
        <w:rPr>
          <w:rFonts w:ascii="Arial" w:hAnsi="Arial" w:cs="Arial"/>
          <w:color w:val="000000"/>
          <w:sz w:val="20"/>
          <w:szCs w:val="20"/>
        </w:rPr>
        <w:t>The value is higher for</w:t>
      </w:r>
      <w:r>
        <w:rPr>
          <w:rFonts w:ascii="Arial" w:hAnsi="Arial" w:cs="Arial"/>
          <w:color w:val="000000"/>
          <w:sz w:val="20"/>
          <w:szCs w:val="20"/>
        </w:rPr>
        <w:t xml:space="preserve"> commercial/industrial and investment properties.</w:t>
      </w:r>
      <w:r>
        <w:rPr>
          <w:noProof/>
        </w:rPr>
        <w:pict>
          <v:line id="_x0000_s1168" style="position:absolute;z-index:-251512832;mso-position-horizontal-relative:page;mso-position-vertical-relative:page" from=".05pt,101.7pt" to="595pt,101.7pt" strokeweight="1pt">
            <w10:wrap anchorx="page" anchory="page"/>
          </v:line>
        </w:pict>
      </w:r>
      <w:r>
        <w:rPr>
          <w:noProof/>
        </w:rPr>
        <w:pict>
          <v:rect id="_x0000_s1169" style="position:absolute;margin-left:70pt;margin-top:41pt;width:458pt;height:70pt;z-index:-251511808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8" type="#_x0000_t75" style="width:455.15pt;height:65.15pt">
                        <v:imagedata r:id="rId17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0" style="position:absolute;margin-left:70pt;margin-top:762pt;width:176pt;height:58pt;z-index:-251510784;mso-position-horizontal-relative:page;mso-position-vertical-relative:page" o:allowincell="f" filled="f" stroked="f">
            <v:textbox inset="0,0,0,0">
              <w:txbxContent>
                <w:p w:rsidR="00000000" w:rsidRDefault="00087A3F">
                  <w:pPr>
                    <w:spacing w:after="0" w:line="10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0" type="#_x0000_t75" style="width:173.15pt;height:53.15pt">
                        <v:imagedata r:id="rId12" o:title=""/>
                      </v:shape>
                    </w:pict>
                  </w:r>
                </w:p>
                <w:p w:rsidR="00000000" w:rsidRDefault="006A62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0" w:h="16840"/>
      <w:pgMar w:top="0" w:right="0" w:bottom="0" w:left="0" w:header="720" w:footer="720" w:gutter="0"/>
      <w:cols w:num="2" w:space="720" w:equalWidth="0">
        <w:col w:w="2110" w:space="10"/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3F"/>
    <w:rsid w:val="00087A3F"/>
    <w:rsid w:val="006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.asn.au/finance/resources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www.mav.asn.au/finance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57D60-BDB0-4153-833C-4A39FFE76EEB}"/>
</file>

<file path=customXml/itemProps2.xml><?xml version="1.0" encoding="utf-8"?>
<ds:datastoreItem xmlns:ds="http://schemas.openxmlformats.org/officeDocument/2006/customXml" ds:itemID="{061DFC31-CC14-482B-86E7-67CFC55B11C9}"/>
</file>

<file path=customXml/itemProps3.xml><?xml version="1.0" encoding="utf-8"?>
<ds:datastoreItem xmlns:ds="http://schemas.openxmlformats.org/officeDocument/2006/customXml" ds:itemID="{CF155A0C-0E23-4D7A-AB45-AAF60A3B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rates package (Word - 327KB)</dc:title>
  <dc:subject/>
  <dc:creator/>
  <cp:keywords/>
  <dc:description/>
  <cp:lastModifiedBy>jmetcalf</cp:lastModifiedBy>
  <cp:revision>2</cp:revision>
  <dcterms:created xsi:type="dcterms:W3CDTF">2011-06-07T05:28:00Z</dcterms:created>
  <dcterms:modified xsi:type="dcterms:W3CDTF">2011-06-07T05:28:00Z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2500</vt:r8>
  </property>
  <property fmtid="{D5CDD505-2E9C-101B-9397-08002B2CF9AE}" pid="10" name="URL">
    <vt:lpwstr/>
  </property>
  <property fmtid="{D5CDD505-2E9C-101B-9397-08002B2CF9AE}" pid="11" name="IconOverlay">
    <vt:lpwstr/>
  </property>
</Properties>
</file>