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2900" w:type="dxa"/>
        <w:tblInd w:w="-922" w:type="dxa"/>
        <w:tblLook w:val="0000" w:firstRow="0" w:lastRow="0" w:firstColumn="0" w:lastColumn="0" w:noHBand="0" w:noVBand="0"/>
      </w:tblPr>
      <w:tblGrid>
        <w:gridCol w:w="12456"/>
        <w:gridCol w:w="222"/>
        <w:gridCol w:w="222"/>
      </w:tblGrid>
      <w:tr w:rsidR="00B12B21" w:rsidTr="0082477E">
        <w:trPr>
          <w:trHeight w:val="5355"/>
        </w:trPr>
        <w:tc>
          <w:tcPr>
            <w:tcW w:w="12900" w:type="dxa"/>
            <w:gridSpan w:val="3"/>
          </w:tcPr>
          <w:p w:rsidR="009A3CDE" w:rsidRDefault="009A3CDE" w:rsidP="00295D4F">
            <w:pPr>
              <w:pStyle w:val="Heading1"/>
              <w:spacing w:before="120"/>
            </w:pPr>
            <w:r>
              <w:rPr>
                <w:noProof/>
                <w:lang w:eastAsia="en-AU"/>
              </w:rPr>
              <w:drawing>
                <wp:anchor distT="0" distB="0" distL="114300" distR="114300" simplePos="0" relativeHeight="251678720" behindDoc="1" locked="0" layoutInCell="1" allowOverlap="1">
                  <wp:simplePos x="0" y="0"/>
                  <wp:positionH relativeFrom="column">
                    <wp:posOffset>517525</wp:posOffset>
                  </wp:positionH>
                  <wp:positionV relativeFrom="paragraph">
                    <wp:posOffset>191135</wp:posOffset>
                  </wp:positionV>
                  <wp:extent cx="2513330" cy="1663065"/>
                  <wp:effectExtent l="0" t="0" r="1270" b="0"/>
                  <wp:wrapTight wrapText="bothSides">
                    <wp:wrapPolygon edited="0">
                      <wp:start x="0" y="0"/>
                      <wp:lineTo x="0" y="21278"/>
                      <wp:lineTo x="21447" y="21278"/>
                      <wp:lineTo x="2144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potlight-on.jpg"/>
                          <pic:cNvPicPr/>
                        </pic:nvPicPr>
                        <pic:blipFill>
                          <a:blip r:embed="rId10">
                            <a:extLst>
                              <a:ext uri="{28A0092B-C50C-407E-A947-70E740481C1C}">
                                <a14:useLocalDpi xmlns:a14="http://schemas.microsoft.com/office/drawing/2010/main" val="0"/>
                              </a:ext>
                            </a:extLst>
                          </a:blip>
                          <a:stretch>
                            <a:fillRect/>
                          </a:stretch>
                        </pic:blipFill>
                        <pic:spPr>
                          <a:xfrm>
                            <a:off x="0" y="0"/>
                            <a:ext cx="2513330" cy="1663065"/>
                          </a:xfrm>
                          <a:prstGeom prst="rect">
                            <a:avLst/>
                          </a:prstGeom>
                        </pic:spPr>
                      </pic:pic>
                    </a:graphicData>
                  </a:graphic>
                  <wp14:sizeRelH relativeFrom="page">
                    <wp14:pctWidth>0</wp14:pctWidth>
                  </wp14:sizeRelH>
                  <wp14:sizeRelV relativeFrom="page">
                    <wp14:pctHeight>0</wp14:pctHeight>
                  </wp14:sizeRelV>
                </wp:anchor>
              </w:drawing>
            </w:r>
          </w:p>
          <w:p w:rsidR="009A3CDE" w:rsidRDefault="00596487" w:rsidP="009A3CDE">
            <w:pPr>
              <w:rPr>
                <w:lang w:eastAsia="en-US"/>
              </w:rPr>
            </w:pPr>
            <w:r>
              <w:rPr>
                <w:noProof/>
                <w:lang w:eastAsia="en-AU"/>
              </w:rPr>
              <mc:AlternateContent>
                <mc:Choice Requires="wps">
                  <w:drawing>
                    <wp:anchor distT="0" distB="0" distL="114300" distR="114300" simplePos="0" relativeHeight="251659264" behindDoc="1" locked="0" layoutInCell="1" allowOverlap="1">
                      <wp:simplePos x="0" y="0"/>
                      <wp:positionH relativeFrom="column">
                        <wp:posOffset>3141980</wp:posOffset>
                      </wp:positionH>
                      <wp:positionV relativeFrom="paragraph">
                        <wp:posOffset>189230</wp:posOffset>
                      </wp:positionV>
                      <wp:extent cx="3881755" cy="981075"/>
                      <wp:effectExtent l="0" t="0" r="4445" b="0"/>
                      <wp:wrapTight wrapText="bothSides">
                        <wp:wrapPolygon edited="0">
                          <wp:start x="0" y="0"/>
                          <wp:lineTo x="0" y="20971"/>
                          <wp:lineTo x="21519" y="20971"/>
                          <wp:lineTo x="21519"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3881755" cy="981075"/>
                              </a:xfrm>
                              <a:prstGeom prst="rect">
                                <a:avLst/>
                              </a:prstGeom>
                              <a:noFill/>
                              <a:ln w="6350">
                                <a:noFill/>
                              </a:ln>
                            </wps:spPr>
                            <wps:txbx>
                              <w:txbxContent>
                                <w:p w:rsidR="00C34BE0" w:rsidRPr="00596487" w:rsidRDefault="00BA52FE" w:rsidP="00596487">
                                  <w:pPr>
                                    <w:spacing w:after="160" w:line="240" w:lineRule="auto"/>
                                    <w:jc w:val="center"/>
                                    <w:rPr>
                                      <w:bCs/>
                                      <w:i/>
                                      <w:color w:val="663367"/>
                                      <w:sz w:val="60"/>
                                      <w:szCs w:val="60"/>
                                    </w:rPr>
                                  </w:pPr>
                                  <w:r>
                                    <w:rPr>
                                      <w:rStyle w:val="Heading1Char"/>
                                      <w:b/>
                                      <w:i w:val="0"/>
                                      <w:color w:val="663367"/>
                                      <w:sz w:val="60"/>
                                      <w:szCs w:val="60"/>
                                    </w:rPr>
                                    <w:t>Rubbish to Roads</w:t>
                                  </w:r>
                                  <w:r w:rsidR="00596487">
                                    <w:rPr>
                                      <w:rStyle w:val="Strong"/>
                                      <w:b w:val="0"/>
                                      <w:i/>
                                      <w:color w:val="663367"/>
                                      <w:sz w:val="60"/>
                                      <w:szCs w:val="60"/>
                                    </w:rPr>
                                    <w:br/>
                                  </w:r>
                                  <w:r>
                                    <w:rPr>
                                      <w:rStyle w:val="Heading2Char"/>
                                      <w:b/>
                                      <w:color w:val="663367"/>
                                      <w:sz w:val="44"/>
                                      <w:szCs w:val="60"/>
                                    </w:rPr>
                                    <w:t>Hume</w:t>
                                  </w:r>
                                  <w:r w:rsidR="00D13AC0">
                                    <w:rPr>
                                      <w:rStyle w:val="Heading2Char"/>
                                      <w:b/>
                                      <w:color w:val="663367"/>
                                      <w:sz w:val="44"/>
                                      <w:szCs w:val="60"/>
                                    </w:rPr>
                                    <w:t xml:space="preserve"> City Council</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247.4pt;margin-top:14.9pt;width:305.65pt;height:7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" filled="f" stroked="f" strokeweight=".5pt">
                      <v:textbox inset="0,,0">
                        <w:txbxContent>
                          <w:p w:rsidR="00C34BE0" w:rsidRPr="00596487" w:rsidRDefault="00BA52FE" w:rsidP="00596487">
                            <w:pPr>
                              <w:spacing w:after="160" w:line="240" w:lineRule="auto"/>
                              <w:jc w:val="center"/>
                              <w:rPr>
                                <w:bCs/>
                                <w:i/>
                                <w:color w:val="663367"/>
                                <w:sz w:val="60"/>
                                <w:szCs w:val="60"/>
                              </w:rPr>
                            </w:pPr>
                            <w:r>
                              <w:rPr>
                                <w:rStyle w:val="Heading1Char"/>
                                <w:b/>
                                <w:i w:val="0"/>
                                <w:color w:val="663367"/>
                                <w:sz w:val="60"/>
                                <w:szCs w:val="60"/>
                              </w:rPr>
                              <w:t>Rubbish to Roads</w:t>
                            </w:r>
                            <w:r w:rsidR="00596487">
                              <w:rPr>
                                <w:rStyle w:val="Strong"/>
                                <w:b w:val="0"/>
                                <w:i/>
                                <w:color w:val="663367"/>
                                <w:sz w:val="60"/>
                                <w:szCs w:val="60"/>
                              </w:rPr>
                              <w:br/>
                            </w:r>
                            <w:r>
                              <w:rPr>
                                <w:rStyle w:val="Heading2Char"/>
                                <w:b/>
                                <w:color w:val="663367"/>
                                <w:sz w:val="44"/>
                                <w:szCs w:val="60"/>
                              </w:rPr>
                              <w:t>Hume</w:t>
                            </w:r>
                            <w:r w:rsidR="00D13AC0">
                              <w:rPr>
                                <w:rStyle w:val="Heading2Char"/>
                                <w:b/>
                                <w:color w:val="663367"/>
                                <w:sz w:val="44"/>
                                <w:szCs w:val="60"/>
                              </w:rPr>
                              <w:t xml:space="preserve"> City Council</w:t>
                            </w:r>
                          </w:p>
                        </w:txbxContent>
                      </v:textbox>
                      <w10:wrap type="tight"/>
                    </v:shape>
                  </w:pict>
                </mc:Fallback>
              </mc:AlternateContent>
            </w:r>
          </w:p>
          <w:p w:rsidR="00B12B21" w:rsidRPr="009A3CDE" w:rsidRDefault="002F45E8" w:rsidP="009A3CDE">
            <w:pPr>
              <w:rPr>
                <w:lang w:eastAsia="en-US"/>
              </w:rPr>
            </w:pPr>
            <w:r>
              <w:rPr>
                <w:noProof/>
                <w:lang w:eastAsia="en-AU"/>
              </w:rPr>
              <mc:AlternateContent>
                <mc:Choice Requires="wps">
                  <w:drawing>
                    <wp:anchor distT="45720" distB="45720" distL="114300" distR="114300" simplePos="0" relativeHeight="251661312" behindDoc="0" locked="0" layoutInCell="1" allowOverlap="1">
                      <wp:simplePos x="0" y="0"/>
                      <wp:positionH relativeFrom="column">
                        <wp:posOffset>665480</wp:posOffset>
                      </wp:positionH>
                      <wp:positionV relativeFrom="paragraph">
                        <wp:posOffset>1350645</wp:posOffset>
                      </wp:positionV>
                      <wp:extent cx="6410325" cy="37338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3733800"/>
                              </a:xfrm>
                              <a:prstGeom prst="rect">
                                <a:avLst/>
                              </a:prstGeom>
                              <a:solidFill>
                                <a:srgbClr val="FFFFFF"/>
                              </a:solidFill>
                              <a:ln w="9525">
                                <a:noFill/>
                                <a:miter lim="800000"/>
                                <a:headEnd/>
                                <a:tailEnd/>
                              </a:ln>
                            </wps:spPr>
                            <wps:txbx>
                              <w:txbxContent>
                                <w:p w:rsidR="00295D4F" w:rsidRDefault="00596487" w:rsidP="00D4190F">
                                  <w:pPr>
                                    <w:jc w:val="center"/>
                                  </w:pPr>
                                  <w:r>
                                    <w:rPr>
                                      <w:noProof/>
                                      <w:lang w:eastAsia="en-AU"/>
                                    </w:rPr>
                                    <w:drawing>
                                      <wp:inline distT="0" distB="0" distL="0" distR="0" wp14:anchorId="1C2E7AD5" wp14:editId="3E2B017D">
                                        <wp:extent cx="6010275" cy="3380780"/>
                                        <wp:effectExtent l="19050" t="19050" r="952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m-3-Round 3 Creativ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6033" cy="3384019"/>
                                                </a:xfrm>
                                                <a:prstGeom prst="rect">
                                                  <a:avLst/>
                                                </a:prstGeom>
                                                <a:ln w="12700">
                                                  <a:solidFill>
                                                    <a:schemeClr val="accent1"/>
                                                  </a:solidFill>
                                                </a:ln>
                                              </pic:spPr>
                                            </pic:pic>
                                          </a:graphicData>
                                        </a:graphic>
                                      </wp:inline>
                                    </w:drawing>
                                  </w:r>
                                  <w:r w:rsidR="002F45E8">
                                    <w:br/>
                                  </w:r>
                                  <w:r w:rsidR="00F57E56">
                                    <w:rPr>
                                      <w:i/>
                                    </w:rPr>
                                    <w:t>Photo</w:t>
                                  </w:r>
                                  <w:r w:rsidR="002F45E8" w:rsidRPr="002F45E8">
                                    <w:rPr>
                                      <w:i/>
                                    </w:rPr>
                                    <w:t xml:space="preserve"> </w:t>
                                  </w:r>
                                  <w:r w:rsidR="00023D10">
                                    <w:rPr>
                                      <w:i/>
                                    </w:rPr>
                                    <w:t>of the road reconstruction process</w:t>
                                  </w:r>
                                  <w:r w:rsidR="002F45E8" w:rsidRPr="002F45E8">
                                    <w:rPr>
                                      <w:i/>
                                    </w:rPr>
                                    <w:t xml:space="preserve"> supplied </w:t>
                                  </w:r>
                                  <w:r w:rsidR="00023D10">
                                    <w:rPr>
                                      <w:i/>
                                    </w:rPr>
                                    <w:t>thanks to</w:t>
                                  </w:r>
                                  <w:r w:rsidR="002F45E8" w:rsidRPr="002F45E8">
                                    <w:rPr>
                                      <w:i/>
                                    </w:rPr>
                                    <w:t xml:space="preserve"> Downer</w:t>
                                  </w:r>
                                </w:p>
                                <w:p w:rsidR="002F45E8" w:rsidRDefault="002F45E8" w:rsidP="00D4190F">
                                  <w:pPr>
                                    <w:jc w:val="center"/>
                                  </w:pPr>
                                </w:p>
                                <w:p w:rsidR="00295D4F" w:rsidRDefault="00295D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52.4pt;margin-top:106.35pt;width:504.75pt;height:29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" stroked="f">
                      <v:textbox>
                        <w:txbxContent>
                          <w:p w:rsidR="00295D4F" w:rsidRDefault="00596487" w:rsidP="00D4190F">
                            <w:pPr>
                              <w:jc w:val="center"/>
                            </w:pPr>
                            <w:r>
                              <w:rPr>
                                <w:noProof/>
                                <w:lang w:eastAsia="en-AU"/>
                              </w:rPr>
                              <w:drawing>
                                <wp:inline distT="0" distB="0" distL="0" distR="0" wp14:anchorId="1C2E7AD5" wp14:editId="3E2B017D">
                                  <wp:extent cx="6010275" cy="3380780"/>
                                  <wp:effectExtent l="19050" t="19050" r="952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m-3-Round 3 Creativ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16033" cy="3384019"/>
                                          </a:xfrm>
                                          <a:prstGeom prst="rect">
                                            <a:avLst/>
                                          </a:prstGeom>
                                          <a:ln w="12700">
                                            <a:solidFill>
                                              <a:schemeClr val="accent1"/>
                                            </a:solidFill>
                                          </a:ln>
                                        </pic:spPr>
                                      </pic:pic>
                                    </a:graphicData>
                                  </a:graphic>
                                </wp:inline>
                              </w:drawing>
                            </w:r>
                            <w:r w:rsidR="002F45E8">
                              <w:br/>
                            </w:r>
                            <w:r w:rsidR="00F57E56">
                              <w:rPr>
                                <w:i/>
                              </w:rPr>
                              <w:t>Photo</w:t>
                            </w:r>
                            <w:r w:rsidR="002F45E8" w:rsidRPr="002F45E8">
                              <w:rPr>
                                <w:i/>
                              </w:rPr>
                              <w:t xml:space="preserve"> </w:t>
                            </w:r>
                            <w:r w:rsidR="00023D10">
                              <w:rPr>
                                <w:i/>
                              </w:rPr>
                              <w:t>of the road reconstruction process</w:t>
                            </w:r>
                            <w:r w:rsidR="002F45E8" w:rsidRPr="002F45E8">
                              <w:rPr>
                                <w:i/>
                              </w:rPr>
                              <w:t xml:space="preserve"> supplied </w:t>
                            </w:r>
                            <w:r w:rsidR="00023D10">
                              <w:rPr>
                                <w:i/>
                              </w:rPr>
                              <w:t>thanks to</w:t>
                            </w:r>
                            <w:r w:rsidR="002F45E8" w:rsidRPr="002F45E8">
                              <w:rPr>
                                <w:i/>
                              </w:rPr>
                              <w:t xml:space="preserve"> Downer</w:t>
                            </w:r>
                          </w:p>
                          <w:p w:rsidR="002F45E8" w:rsidRDefault="002F45E8" w:rsidP="00D4190F">
                            <w:pPr>
                              <w:jc w:val="center"/>
                            </w:pPr>
                          </w:p>
                          <w:p w:rsidR="00295D4F" w:rsidRDefault="00295D4F"/>
                        </w:txbxContent>
                      </v:textbox>
                      <w10:wrap type="square"/>
                    </v:shape>
                  </w:pict>
                </mc:Fallback>
              </mc:AlternateContent>
            </w:r>
            <w:r>
              <w:rPr>
                <w:lang w:eastAsia="en-US"/>
              </w:rPr>
              <w:br/>
            </w:r>
          </w:p>
        </w:tc>
      </w:tr>
      <w:tr w:rsidR="00A84D13" w:rsidTr="0082477E">
        <w:trPr>
          <w:trHeight w:val="4899"/>
        </w:trPr>
        <w:tc>
          <w:tcPr>
            <w:tcW w:w="12456" w:type="dxa"/>
          </w:tcPr>
          <w:p w:rsidR="00213398" w:rsidRDefault="00023D10" w:rsidP="00295D4F">
            <w:pPr>
              <w:spacing w:after="160" w:line="264" w:lineRule="auto"/>
              <w:rPr>
                <w:noProof/>
              </w:rPr>
            </w:pPr>
            <w:r w:rsidRPr="000822EB">
              <w:rPr>
                <w:noProof/>
                <w:lang w:eastAsia="en-AU"/>
              </w:rPr>
              <mc:AlternateContent>
                <mc:Choice Requires="wps">
                  <w:drawing>
                    <wp:anchor distT="45720" distB="45720" distL="114300" distR="114300" simplePos="0" relativeHeight="251669504" behindDoc="0" locked="0" layoutInCell="1" allowOverlap="1">
                      <wp:simplePos x="0" y="0"/>
                      <wp:positionH relativeFrom="column">
                        <wp:posOffset>684530</wp:posOffset>
                      </wp:positionH>
                      <wp:positionV relativeFrom="paragraph">
                        <wp:posOffset>1011555</wp:posOffset>
                      </wp:positionV>
                      <wp:extent cx="6237605" cy="2200275"/>
                      <wp:effectExtent l="0" t="0" r="0" b="952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7605" cy="2200275"/>
                              </a:xfrm>
                              <a:prstGeom prst="rect">
                                <a:avLst/>
                              </a:prstGeom>
                              <a:solidFill>
                                <a:srgbClr val="FFFFFF"/>
                              </a:solidFill>
                              <a:ln w="9525">
                                <a:noFill/>
                                <a:miter lim="800000"/>
                                <a:headEnd/>
                                <a:tailEnd/>
                              </a:ln>
                            </wps:spPr>
                            <wps:txbx>
                              <w:txbxContent>
                                <w:p w:rsidR="00D57C84" w:rsidRDefault="00456A8B" w:rsidP="000822EB">
                                  <w:pPr>
                                    <w:jc w:val="both"/>
                                  </w:pPr>
                                  <w:r>
                                    <w:t xml:space="preserve">In an Australian-first, </w:t>
                                  </w:r>
                                  <w:r w:rsidR="0022183D">
                                    <w:t xml:space="preserve">Hume City Council </w:t>
                                  </w:r>
                                  <w:r>
                                    <w:t xml:space="preserve">has </w:t>
                                  </w:r>
                                  <w:r w:rsidR="0022183D">
                                    <w:t>support</w:t>
                                  </w:r>
                                  <w:r>
                                    <w:t>ed</w:t>
                                  </w:r>
                                  <w:r w:rsidR="0022183D">
                                    <w:t xml:space="preserve"> a partnership between Downer and recovery and recycling companies Close the Loop and RED Group to set a new benchmark in sustainability.</w:t>
                                  </w:r>
                                  <w:r w:rsidR="00D57C84">
                                    <w:t xml:space="preserve"> </w:t>
                                  </w:r>
                                  <w:r w:rsidR="0022183D">
                                    <w:t xml:space="preserve">Soft plastics from approximately 200,000 plastic bags and packaging, </w:t>
                                  </w:r>
                                  <w:r w:rsidR="00D57C84">
                                    <w:t xml:space="preserve">along with </w:t>
                                  </w:r>
                                  <w:r w:rsidR="0022183D">
                                    <w:t xml:space="preserve">63,000 glass bottle equivalents will be diverted </w:t>
                                  </w:r>
                                  <w:r w:rsidR="00D57C84">
                                    <w:t xml:space="preserve">in this trial </w:t>
                                  </w:r>
                                  <w:r w:rsidR="0022183D">
                                    <w:t>from landfill to construct a Victorian ro</w:t>
                                  </w:r>
                                  <w:r w:rsidR="002E42BF">
                                    <w:t xml:space="preserve">ad. </w:t>
                                  </w:r>
                                </w:p>
                                <w:p w:rsidR="000822EB" w:rsidRDefault="00D57C84" w:rsidP="000822EB">
                                  <w:pPr>
                                    <w:jc w:val="both"/>
                                  </w:pPr>
                                  <w:r w:rsidRPr="00D57C84">
                                    <w:t>Along with soft plastics and glass, toner from more than 4,500 used printer cartridges and 50 tonnes of recycled asphalt were also repurposed to create 250 tonnes of asphalt.</w:t>
                                  </w:r>
                                  <w:r w:rsidR="00DA0681">
                                    <w:t xml:space="preserve"> </w:t>
                                  </w:r>
                                  <w:r>
                                    <w:t xml:space="preserve">This innovative trial </w:t>
                                  </w:r>
                                  <w:r w:rsidRPr="00D57C84">
                                    <w:t xml:space="preserve">presents new avenues </w:t>
                                  </w:r>
                                  <w:r>
                                    <w:t>for recycling</w:t>
                                  </w:r>
                                  <w:r w:rsidR="00600BEF">
                                    <w:t xml:space="preserve"> and repurposing</w:t>
                                  </w:r>
                                  <w:r w:rsidR="00021426">
                                    <w:t xml:space="preserve"> waste</w:t>
                                  </w:r>
                                  <w:r w:rsidR="00A25CA3">
                                    <w:t xml:space="preserve"> into other</w:t>
                                  </w:r>
                                  <w:r>
                                    <w:t xml:space="preserve"> streams of use</w:t>
                                  </w:r>
                                  <w:r w:rsidR="00A25CA3">
                                    <w:t xml:space="preserve"> - and</w:t>
                                  </w:r>
                                  <w:r>
                                    <w:t xml:space="preserve"> </w:t>
                                  </w:r>
                                  <w:r w:rsidR="00690F05">
                                    <w:t xml:space="preserve">the </w:t>
                                  </w:r>
                                  <w:r>
                                    <w:t>collaborative opportunities</w:t>
                                  </w:r>
                                  <w:r w:rsidR="00690F05">
                                    <w:t xml:space="preserve"> </w:t>
                                  </w:r>
                                  <w:r w:rsidR="007C051D">
                                    <w:t>possible with</w:t>
                                  </w:r>
                                  <w:r w:rsidR="00690F05">
                                    <w:t xml:space="preserve"> industry</w:t>
                                  </w:r>
                                  <w:r w:rsidR="00A25CA3">
                                    <w:t xml:space="preserve"> partnerships</w:t>
                                  </w:r>
                                  <w:r w:rsidR="00690F05">
                                    <w:t xml:space="preserve"> and</w:t>
                                  </w:r>
                                  <w:r w:rsidR="00A25CA3">
                                    <w:t xml:space="preserve"> the local government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3.9pt;margin-top:79.65pt;width:491.15pt;height:173.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" stroked="f">
                      <v:textbox>
                        <w:txbxContent>
                          <w:p w:rsidR="00D57C84" w:rsidRDefault="00456A8B" w:rsidP="000822EB">
                            <w:pPr>
                              <w:jc w:val="both"/>
                            </w:pPr>
                            <w:r>
                              <w:t xml:space="preserve">In an Australian-first, </w:t>
                            </w:r>
                            <w:r w:rsidR="0022183D">
                              <w:t xml:space="preserve">Hume City Council </w:t>
                            </w:r>
                            <w:r>
                              <w:t xml:space="preserve">has </w:t>
                            </w:r>
                            <w:r w:rsidR="0022183D">
                              <w:t>support</w:t>
                            </w:r>
                            <w:r>
                              <w:t>ed</w:t>
                            </w:r>
                            <w:r w:rsidR="0022183D">
                              <w:t xml:space="preserve"> a partnership between Downer and recovery and recycling companies Close the Loop and RED Group to set a new benchmark in sustainability.</w:t>
                            </w:r>
                            <w:r w:rsidR="00D57C84">
                              <w:t xml:space="preserve"> </w:t>
                            </w:r>
                            <w:r w:rsidR="0022183D">
                              <w:t xml:space="preserve">Soft plastics from approximately 200,000 plastic bags and packaging, </w:t>
                            </w:r>
                            <w:r w:rsidR="00D57C84">
                              <w:t xml:space="preserve">along with </w:t>
                            </w:r>
                            <w:r w:rsidR="0022183D">
                              <w:t xml:space="preserve">63,000 glass bottle equivalents will be diverted </w:t>
                            </w:r>
                            <w:r w:rsidR="00D57C84">
                              <w:t xml:space="preserve">in this trial </w:t>
                            </w:r>
                            <w:r w:rsidR="0022183D">
                              <w:t>from landfill to construct a Victorian ro</w:t>
                            </w:r>
                            <w:r w:rsidR="002E42BF">
                              <w:t xml:space="preserve">ad. </w:t>
                            </w:r>
                          </w:p>
                          <w:p w:rsidR="000822EB" w:rsidRDefault="00D57C84" w:rsidP="000822EB">
                            <w:pPr>
                              <w:jc w:val="both"/>
                            </w:pPr>
                            <w:r w:rsidRPr="00D57C84">
                              <w:t>Along with soft plastics and glass, toner from more than 4,500 used printer cartridges and 50 tonnes of recycled asphalt were also repurposed to create 250 tonnes of asphalt.</w:t>
                            </w:r>
                            <w:r w:rsidR="00DA0681">
                              <w:t xml:space="preserve"> </w:t>
                            </w:r>
                            <w:r>
                              <w:t xml:space="preserve">This innovative trial </w:t>
                            </w:r>
                            <w:r w:rsidRPr="00D57C84">
                              <w:t xml:space="preserve">presents new avenues </w:t>
                            </w:r>
                            <w:r>
                              <w:t>for recycling</w:t>
                            </w:r>
                            <w:r w:rsidR="00600BEF">
                              <w:t xml:space="preserve"> and repurposing</w:t>
                            </w:r>
                            <w:r w:rsidR="00021426">
                              <w:t xml:space="preserve"> waste</w:t>
                            </w:r>
                            <w:r w:rsidR="00A25CA3">
                              <w:t xml:space="preserve"> into other</w:t>
                            </w:r>
                            <w:r>
                              <w:t xml:space="preserve"> streams of use</w:t>
                            </w:r>
                            <w:r w:rsidR="00A25CA3">
                              <w:t xml:space="preserve"> - and</w:t>
                            </w:r>
                            <w:r>
                              <w:t xml:space="preserve"> </w:t>
                            </w:r>
                            <w:r w:rsidR="00690F05">
                              <w:t xml:space="preserve">the </w:t>
                            </w:r>
                            <w:r>
                              <w:t>collaborative opportunities</w:t>
                            </w:r>
                            <w:r w:rsidR="00690F05">
                              <w:t xml:space="preserve"> </w:t>
                            </w:r>
                            <w:r w:rsidR="007C051D">
                              <w:t>possible with</w:t>
                            </w:r>
                            <w:r w:rsidR="00690F05">
                              <w:t xml:space="preserve"> industry</w:t>
                            </w:r>
                            <w:r w:rsidR="00A25CA3">
                              <w:t xml:space="preserve"> partnerships</w:t>
                            </w:r>
                            <w:r w:rsidR="00690F05">
                              <w:t xml:space="preserve"> and</w:t>
                            </w:r>
                            <w:r w:rsidR="00A25CA3">
                              <w:t xml:space="preserve"> the local government sector.</w:t>
                            </w:r>
                          </w:p>
                        </w:txbxContent>
                      </v:textbox>
                      <w10:wrap type="square"/>
                    </v:shape>
                  </w:pict>
                </mc:Fallback>
              </mc:AlternateContent>
            </w:r>
            <w:r w:rsidR="00690F05" w:rsidRPr="00883F80">
              <w:rPr>
                <w:noProof/>
                <w:lang w:eastAsia="en-AU"/>
              </w:rPr>
              <mc:AlternateContent>
                <mc:Choice Requires="wps">
                  <w:drawing>
                    <wp:anchor distT="45720" distB="45720" distL="114300" distR="114300" simplePos="0" relativeHeight="251667456" behindDoc="0" locked="0" layoutInCell="1" allowOverlap="1">
                      <wp:simplePos x="0" y="0"/>
                      <wp:positionH relativeFrom="column">
                        <wp:posOffset>-68580</wp:posOffset>
                      </wp:positionH>
                      <wp:positionV relativeFrom="paragraph">
                        <wp:posOffset>99695</wp:posOffset>
                      </wp:positionV>
                      <wp:extent cx="7743825" cy="723900"/>
                      <wp:effectExtent l="0" t="0" r="28575" b="1905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723900"/>
                              </a:xfrm>
                              <a:prstGeom prst="rect">
                                <a:avLst/>
                              </a:prstGeom>
                              <a:solidFill>
                                <a:srgbClr val="663367"/>
                              </a:solidFill>
                              <a:ln w="9525">
                                <a:solidFill>
                                  <a:srgbClr val="000000"/>
                                </a:solidFill>
                                <a:miter lim="800000"/>
                                <a:headEnd/>
                                <a:tailEnd/>
                              </a:ln>
                            </wps:spPr>
                            <wps:txbx>
                              <w:txbxContent>
                                <w:p w:rsidR="00456A8B" w:rsidRPr="00456A8B" w:rsidRDefault="002E42BF" w:rsidP="00456A8B">
                                  <w:pPr>
                                    <w:jc w:val="center"/>
                                    <w:rPr>
                                      <w:color w:val="FFFFFF" w:themeColor="background1"/>
                                    </w:rPr>
                                  </w:pPr>
                                  <w:r>
                                    <w:rPr>
                                      <w:color w:val="FFFFFF" w:themeColor="background1"/>
                                    </w:rPr>
                                    <w:t xml:space="preserve">This partnership is a first for Australia, presenting a unique solution to waste management and sustainability amidst a nationwide recycling crisis. It demonstrates how </w:t>
                                  </w:r>
                                  <w:r w:rsidRPr="002E42BF">
                                    <w:rPr>
                                      <w:color w:val="FFFFFF" w:themeColor="background1"/>
                                    </w:rPr>
                                    <w:t>economic, social and environmental value</w:t>
                                  </w:r>
                                  <w:r>
                                    <w:rPr>
                                      <w:color w:val="FFFFFF" w:themeColor="background1"/>
                                    </w:rPr>
                                    <w:t xml:space="preserve"> can be generated from</w:t>
                                  </w:r>
                                  <w:r w:rsidR="00D57C84">
                                    <w:rPr>
                                      <w:color w:val="FFFFFF" w:themeColor="background1"/>
                                    </w:rPr>
                                    <w:t xml:space="preserve"> waste</w:t>
                                  </w:r>
                                  <w:r w:rsidRPr="002E42BF">
                                    <w:rPr>
                                      <w:color w:val="FFFFFF" w:themeColor="background1"/>
                                    </w:rPr>
                                    <w:t xml:space="preserve"> </w:t>
                                  </w:r>
                                  <w:r>
                                    <w:rPr>
                                      <w:color w:val="FFFFFF" w:themeColor="background1"/>
                                    </w:rPr>
                                    <w:t>likely to</w:t>
                                  </w:r>
                                  <w:r w:rsidRPr="002E42BF">
                                    <w:rPr>
                                      <w:color w:val="FFFFFF" w:themeColor="background1"/>
                                    </w:rPr>
                                    <w:t xml:space="preserve"> end up in landfill, stock</w:t>
                                  </w:r>
                                  <w:r w:rsidR="00095138">
                                    <w:rPr>
                                      <w:color w:val="FFFFFF" w:themeColor="background1"/>
                                    </w:rPr>
                                    <w:t xml:space="preserve">piled, or </w:t>
                                  </w:r>
                                  <w:r w:rsidR="00D57C84">
                                    <w:rPr>
                                      <w:color w:val="FFFFFF" w:themeColor="background1"/>
                                    </w:rPr>
                                    <w:t xml:space="preserve">a pollutant in </w:t>
                                  </w:r>
                                  <w:r w:rsidRPr="002E42BF">
                                    <w:rPr>
                                      <w:color w:val="FFFFFF" w:themeColor="background1"/>
                                    </w:rPr>
                                    <w:t>natural environments.</w:t>
                                  </w:r>
                                </w:p>
                                <w:p w:rsidR="00883F80" w:rsidRPr="00FB2DD8" w:rsidRDefault="00883F80" w:rsidP="000822EB">
                                  <w:pPr>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4pt;margin-top:7.85pt;width:609.75pt;height:5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" fillcolor="#663367">
                      <v:textbox>
                        <w:txbxContent>
                          <w:p w:rsidR="00456A8B" w:rsidRPr="00456A8B" w:rsidRDefault="002E42BF" w:rsidP="00456A8B">
                            <w:pPr>
                              <w:jc w:val="center"/>
                              <w:rPr>
                                <w:color w:val="FFFFFF" w:themeColor="background1"/>
                              </w:rPr>
                            </w:pPr>
                            <w:r>
                              <w:rPr>
                                <w:color w:val="FFFFFF" w:themeColor="background1"/>
                              </w:rPr>
                              <w:t xml:space="preserve">This partnership is a first for Australia, presenting a unique solution to waste management and sustainability amidst a nationwide recycling crisis. It demonstrates how </w:t>
                            </w:r>
                            <w:r w:rsidRPr="002E42BF">
                              <w:rPr>
                                <w:color w:val="FFFFFF" w:themeColor="background1"/>
                              </w:rPr>
                              <w:t>economic, social and environmental value</w:t>
                            </w:r>
                            <w:r>
                              <w:rPr>
                                <w:color w:val="FFFFFF" w:themeColor="background1"/>
                              </w:rPr>
                              <w:t xml:space="preserve"> can be generated from</w:t>
                            </w:r>
                            <w:r w:rsidR="00D57C84">
                              <w:rPr>
                                <w:color w:val="FFFFFF" w:themeColor="background1"/>
                              </w:rPr>
                              <w:t xml:space="preserve"> waste</w:t>
                            </w:r>
                            <w:r w:rsidRPr="002E42BF">
                              <w:rPr>
                                <w:color w:val="FFFFFF" w:themeColor="background1"/>
                              </w:rPr>
                              <w:t xml:space="preserve"> </w:t>
                            </w:r>
                            <w:r>
                              <w:rPr>
                                <w:color w:val="FFFFFF" w:themeColor="background1"/>
                              </w:rPr>
                              <w:t>likely to</w:t>
                            </w:r>
                            <w:r w:rsidRPr="002E42BF">
                              <w:rPr>
                                <w:color w:val="FFFFFF" w:themeColor="background1"/>
                              </w:rPr>
                              <w:t xml:space="preserve"> end up in landfill, stock</w:t>
                            </w:r>
                            <w:r w:rsidR="00095138">
                              <w:rPr>
                                <w:color w:val="FFFFFF" w:themeColor="background1"/>
                              </w:rPr>
                              <w:t xml:space="preserve">piled, or </w:t>
                            </w:r>
                            <w:r w:rsidR="00D57C84">
                              <w:rPr>
                                <w:color w:val="FFFFFF" w:themeColor="background1"/>
                              </w:rPr>
                              <w:t xml:space="preserve">a pollutant in </w:t>
                            </w:r>
                            <w:r w:rsidRPr="002E42BF">
                              <w:rPr>
                                <w:color w:val="FFFFFF" w:themeColor="background1"/>
                              </w:rPr>
                              <w:t>natural environments.</w:t>
                            </w:r>
                          </w:p>
                          <w:p w:rsidR="00883F80" w:rsidRPr="00FB2DD8" w:rsidRDefault="00883F80" w:rsidP="000822EB">
                            <w:pPr>
                              <w:jc w:val="center"/>
                              <w:rPr>
                                <w:color w:val="FFFFFF" w:themeColor="background1"/>
                              </w:rPr>
                            </w:pPr>
                          </w:p>
                        </w:txbxContent>
                      </v:textbox>
                      <w10:wrap type="square"/>
                    </v:shape>
                  </w:pict>
                </mc:Fallback>
              </mc:AlternateContent>
            </w:r>
          </w:p>
          <w:p w:rsidR="00932FE2" w:rsidRDefault="00932FE2" w:rsidP="00295D4F">
            <w:pPr>
              <w:spacing w:after="160" w:line="264" w:lineRule="auto"/>
              <w:rPr>
                <w:noProof/>
              </w:rPr>
            </w:pPr>
          </w:p>
        </w:tc>
        <w:tc>
          <w:tcPr>
            <w:tcW w:w="222" w:type="dxa"/>
          </w:tcPr>
          <w:p w:rsidR="00213398" w:rsidRDefault="00213398" w:rsidP="00B67CCB">
            <w:pPr>
              <w:spacing w:after="160" w:line="264" w:lineRule="auto"/>
              <w:rPr>
                <w:noProof/>
              </w:rPr>
            </w:pPr>
          </w:p>
        </w:tc>
        <w:tc>
          <w:tcPr>
            <w:tcW w:w="222" w:type="dxa"/>
          </w:tcPr>
          <w:p w:rsidR="00213398" w:rsidRDefault="00213398" w:rsidP="00B67CCB">
            <w:pPr>
              <w:spacing w:after="160" w:line="264" w:lineRule="auto"/>
              <w:rPr>
                <w:noProof/>
              </w:rPr>
            </w:pPr>
          </w:p>
        </w:tc>
      </w:tr>
    </w:tbl>
    <w:p w:rsidR="00B701FC" w:rsidRDefault="00DC0612" w:rsidP="00B701FC">
      <w:pPr>
        <w:pStyle w:val="Title"/>
        <w:rPr>
          <w:lang w:eastAsia="en-US"/>
        </w:rPr>
      </w:pPr>
      <w:bookmarkStart w:id="0" w:name="_GoBack"/>
      <w:bookmarkEnd w:id="0"/>
      <w:r w:rsidRPr="009E6A6D">
        <w:rPr>
          <w:noProof/>
          <w:lang w:eastAsia="en-AU"/>
        </w:rPr>
        <w:lastRenderedPageBreak/>
        <mc:AlternateContent>
          <mc:Choice Requires="wps">
            <w:drawing>
              <wp:anchor distT="45720" distB="45720" distL="114300" distR="114300" simplePos="0" relativeHeight="251671552" behindDoc="0" locked="0" layoutInCell="1" allowOverlap="1">
                <wp:simplePos x="0" y="0"/>
                <wp:positionH relativeFrom="column">
                  <wp:posOffset>34290</wp:posOffset>
                </wp:positionH>
                <wp:positionV relativeFrom="paragraph">
                  <wp:posOffset>581025</wp:posOffset>
                </wp:positionV>
                <wp:extent cx="3762375" cy="3152775"/>
                <wp:effectExtent l="0" t="0" r="9525" b="952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3152775"/>
                        </a:xfrm>
                        <a:prstGeom prst="rect">
                          <a:avLst/>
                        </a:prstGeom>
                        <a:solidFill>
                          <a:srgbClr val="FFFFFF"/>
                        </a:solidFill>
                        <a:ln w="9525">
                          <a:noFill/>
                          <a:miter lim="800000"/>
                          <a:headEnd/>
                          <a:tailEnd/>
                        </a:ln>
                      </wps:spPr>
                      <wps:txbx>
                        <w:txbxContent>
                          <w:p w:rsidR="00DC0612" w:rsidRDefault="00021426" w:rsidP="00DC0612">
                            <w:pPr>
                              <w:jc w:val="both"/>
                            </w:pPr>
                            <w:r>
                              <w:t>This sustainable, cost-</w:t>
                            </w:r>
                            <w:r w:rsidRPr="00021426">
                              <w:t xml:space="preserve">competitive road has a 65 per cent improvement in fatigue life and a superior resistance to deformation </w:t>
                            </w:r>
                            <w:r>
                              <w:t xml:space="preserve">which also makes </w:t>
                            </w:r>
                            <w:r w:rsidRPr="00021426">
                              <w:t>road</w:t>
                            </w:r>
                            <w:r>
                              <w:t>s last longer, allowing them</w:t>
                            </w:r>
                            <w:r w:rsidRPr="00021426">
                              <w:t xml:space="preserve"> to better handle heavy vehicle traffic</w:t>
                            </w:r>
                            <w:r>
                              <w:t>.</w:t>
                            </w:r>
                            <w:r w:rsidR="00F64A74">
                              <w:t xml:space="preserve"> </w:t>
                            </w:r>
                            <w:r w:rsidR="002D6370">
                              <w:t>It is an approach which has</w:t>
                            </w:r>
                            <w:r w:rsidR="00F64A74">
                              <w:t xml:space="preserve"> demonstrated</w:t>
                            </w:r>
                            <w:r w:rsidRPr="00021426">
                              <w:t xml:space="preserve"> a great step t</w:t>
                            </w:r>
                            <w:r w:rsidR="00DC0612">
                              <w:t>oward</w:t>
                            </w:r>
                            <w:r w:rsidR="00756882">
                              <w:t>s</w:t>
                            </w:r>
                            <w:r w:rsidR="00DC0612">
                              <w:t xml:space="preserve"> a circular system</w:t>
                            </w:r>
                            <w:r w:rsidR="00F64A74">
                              <w:t xml:space="preserve"> by all partners involved</w:t>
                            </w:r>
                            <w:r>
                              <w:t>.</w:t>
                            </w:r>
                            <w:r w:rsidR="00DC0612">
                              <w:t xml:space="preserve"> </w:t>
                            </w:r>
                          </w:p>
                          <w:p w:rsidR="00DC0612" w:rsidRDefault="00DC0612" w:rsidP="00DC0612">
                            <w:pPr>
                              <w:jc w:val="both"/>
                            </w:pPr>
                            <w:r>
                              <w:t xml:space="preserve">The State's $2.5 million Resource Recovery Market Development Fund </w:t>
                            </w:r>
                            <w:r w:rsidRPr="00DC0612">
                              <w:t xml:space="preserve">to boost research and development in recycling and new markets for recyclable waste </w:t>
                            </w:r>
                            <w:r>
                              <w:t xml:space="preserve">contributed to this initiative. </w:t>
                            </w:r>
                          </w:p>
                          <w:p w:rsidR="00DC0612" w:rsidRDefault="00DC0612" w:rsidP="00DC0612">
                            <w:pPr>
                              <w:jc w:val="both"/>
                            </w:pPr>
                            <w:r>
                              <w:t xml:space="preserve">Downer received $67,000 from the new fund and Close the Loop received $40,000 for equipment to develop the plastic additive used in the asphalt mix. </w:t>
                            </w:r>
                          </w:p>
                          <w:p w:rsidR="00DC0612" w:rsidRDefault="00DC0612" w:rsidP="00DC0612">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2.7pt;margin-top:45.75pt;width:296.25pt;height:248.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" stroked="f">
                <v:textbox>
                  <w:txbxContent>
                    <w:p w:rsidR="00DC0612" w:rsidRDefault="00021426" w:rsidP="00DC0612">
                      <w:pPr>
                        <w:jc w:val="both"/>
                      </w:pPr>
                      <w:r>
                        <w:t>This sustainable, cost-</w:t>
                      </w:r>
                      <w:r w:rsidRPr="00021426">
                        <w:t xml:space="preserve">competitive road has a 65 per cent improvement in fatigue life and a superior resistance to deformation </w:t>
                      </w:r>
                      <w:r>
                        <w:t xml:space="preserve">which also makes </w:t>
                      </w:r>
                      <w:r w:rsidRPr="00021426">
                        <w:t>road</w:t>
                      </w:r>
                      <w:r>
                        <w:t>s last longer, allowing them</w:t>
                      </w:r>
                      <w:r w:rsidRPr="00021426">
                        <w:t xml:space="preserve"> to better handle heavy vehicle traffic</w:t>
                      </w:r>
                      <w:r>
                        <w:t>.</w:t>
                      </w:r>
                      <w:r w:rsidR="00F64A74">
                        <w:t xml:space="preserve"> </w:t>
                      </w:r>
                      <w:r w:rsidR="002D6370">
                        <w:t>It is an approach which has</w:t>
                      </w:r>
                      <w:r w:rsidR="00F64A74">
                        <w:t xml:space="preserve"> demonstrated</w:t>
                      </w:r>
                      <w:r w:rsidRPr="00021426">
                        <w:t xml:space="preserve"> a great step t</w:t>
                      </w:r>
                      <w:r w:rsidR="00DC0612">
                        <w:t>oward</w:t>
                      </w:r>
                      <w:r w:rsidR="00756882">
                        <w:t>s</w:t>
                      </w:r>
                      <w:r w:rsidR="00DC0612">
                        <w:t xml:space="preserve"> a circular system</w:t>
                      </w:r>
                      <w:r w:rsidR="00F64A74">
                        <w:t xml:space="preserve"> by all partners involved</w:t>
                      </w:r>
                      <w:r>
                        <w:t>.</w:t>
                      </w:r>
                      <w:r w:rsidR="00DC0612">
                        <w:t xml:space="preserve"> </w:t>
                      </w:r>
                    </w:p>
                    <w:p w:rsidR="00DC0612" w:rsidRDefault="00DC0612" w:rsidP="00DC0612">
                      <w:pPr>
                        <w:jc w:val="both"/>
                      </w:pPr>
                      <w:r>
                        <w:t xml:space="preserve">The State's $2.5 million Resource Recovery Market Development Fund </w:t>
                      </w:r>
                      <w:r w:rsidRPr="00DC0612">
                        <w:t xml:space="preserve">to boost research and development in recycling and new markets for recyclable waste </w:t>
                      </w:r>
                      <w:r>
                        <w:t xml:space="preserve">contributed to this initiative. </w:t>
                      </w:r>
                    </w:p>
                    <w:p w:rsidR="00DC0612" w:rsidRDefault="00DC0612" w:rsidP="00DC0612">
                      <w:pPr>
                        <w:jc w:val="both"/>
                      </w:pPr>
                      <w:r>
                        <w:t xml:space="preserve">Downer received $67,000 from the new fund and Close the Loop received $40,000 for equipment to develop the plastic additive used in the asphalt mix. </w:t>
                      </w:r>
                    </w:p>
                    <w:p w:rsidR="00DC0612" w:rsidRDefault="00DC0612" w:rsidP="00DC0612">
                      <w:pPr>
                        <w:jc w:val="both"/>
                      </w:pPr>
                    </w:p>
                  </w:txbxContent>
                </v:textbox>
                <w10:wrap type="square"/>
              </v:shape>
            </w:pict>
          </mc:Fallback>
        </mc:AlternateContent>
      </w:r>
    </w:p>
    <w:p w:rsidR="00FC3039" w:rsidRPr="00B701FC" w:rsidRDefault="00A459A3" w:rsidP="00B701FC">
      <w:pPr>
        <w:rPr>
          <w:lang w:eastAsia="en-US"/>
        </w:rPr>
      </w:pPr>
      <w:r w:rsidRPr="009E6A6D">
        <w:rPr>
          <w:noProof/>
          <w:lang w:eastAsia="en-AU"/>
        </w:rPr>
        <mc:AlternateContent>
          <mc:Choice Requires="wps">
            <w:drawing>
              <wp:anchor distT="45720" distB="45720" distL="114300" distR="114300" simplePos="0" relativeHeight="251675648" behindDoc="0" locked="0" layoutInCell="1" allowOverlap="1">
                <wp:simplePos x="0" y="0"/>
                <wp:positionH relativeFrom="column">
                  <wp:posOffset>4091940</wp:posOffset>
                </wp:positionH>
                <wp:positionV relativeFrom="paragraph">
                  <wp:posOffset>399415</wp:posOffset>
                </wp:positionV>
                <wp:extent cx="2360930" cy="2543175"/>
                <wp:effectExtent l="0" t="0" r="0" b="952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43175"/>
                        </a:xfrm>
                        <a:prstGeom prst="rect">
                          <a:avLst/>
                        </a:prstGeom>
                        <a:solidFill>
                          <a:srgbClr val="F7981D"/>
                        </a:solidFill>
                        <a:ln w="9525">
                          <a:noFill/>
                          <a:miter lim="800000"/>
                          <a:headEnd/>
                          <a:tailEnd/>
                        </a:ln>
                      </wps:spPr>
                      <wps:txbx>
                        <w:txbxContent>
                          <w:p w:rsidR="002312BD" w:rsidRDefault="00E04C58">
                            <w:r>
                              <w:rPr>
                                <w:b/>
                              </w:rPr>
                              <w:t>Find out more about Vic Councils</w:t>
                            </w:r>
                            <w:r>
                              <w:rPr>
                                <w:b/>
                              </w:rPr>
                              <w:br/>
                            </w:r>
                            <w:r w:rsidRPr="00E04C58">
                              <w:rPr>
                                <w:b/>
                                <w:sz w:val="40"/>
                                <w:szCs w:val="40"/>
                              </w:rPr>
                              <w:t>viccouncils.asn.au</w:t>
                            </w:r>
                          </w:p>
                          <w:p w:rsidR="00E04C58" w:rsidRDefault="00E04C58">
                            <w:pPr>
                              <w:rPr>
                                <w:b/>
                              </w:rPr>
                            </w:pPr>
                          </w:p>
                          <w:p w:rsidR="0097481F" w:rsidRPr="00480516" w:rsidRDefault="00480516" w:rsidP="002D6370">
                            <w:r w:rsidRPr="002312BD">
                              <w:rPr>
                                <w:b/>
                              </w:rPr>
                              <w:t>For more informat</w:t>
                            </w:r>
                            <w:r>
                              <w:rPr>
                                <w:b/>
                              </w:rPr>
                              <w:t>ion on this project</w:t>
                            </w:r>
                            <w:r w:rsidR="00AF4E7A">
                              <w:rPr>
                                <w:b/>
                              </w:rPr>
                              <w:t xml:space="preserve">: </w:t>
                            </w:r>
                            <w:r w:rsidR="00E04C58">
                              <w:rPr>
                                <w:b/>
                              </w:rPr>
                              <w:br/>
                            </w:r>
                            <w:r w:rsidR="009973C0">
                              <w:br/>
                            </w:r>
                            <w:r w:rsidR="002D6370">
                              <w:t>Sintiya Khananishoo</w:t>
                            </w:r>
                            <w:r w:rsidR="002D6370">
                              <w:br/>
                            </w:r>
                            <w:r w:rsidR="002D6370">
                              <w:t>Coordinator, Media and Advocacy</w:t>
                            </w:r>
                            <w:r w:rsidR="002D6370">
                              <w:br/>
                              <w:t xml:space="preserve">E: </w:t>
                            </w:r>
                            <w:r w:rsidR="002D6370" w:rsidRPr="002D6370">
                              <w:t>SintiyaK@hume.vic.gov.au</w:t>
                            </w:r>
                            <w:r w:rsidR="002D6370">
                              <w:br/>
                              <w:t>P: (03) 9205 2223</w:t>
                            </w:r>
                            <w:r w:rsidR="002D6370">
                              <w:br/>
                            </w:r>
                            <w:r w:rsidR="002D6370">
                              <w:t>www.hume.vic.gov.au</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322.2pt;margin-top:31.45pt;width:185.9pt;height:200.25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" fillcolor="#f7981d" stroked="f">
                <v:textbox>
                  <w:txbxContent>
                    <w:p w:rsidR="002312BD" w:rsidRDefault="00E04C58">
                      <w:r>
                        <w:rPr>
                          <w:b/>
                        </w:rPr>
                        <w:t>Find out more about Vic Councils</w:t>
                      </w:r>
                      <w:r>
                        <w:rPr>
                          <w:b/>
                        </w:rPr>
                        <w:br/>
                      </w:r>
                      <w:r w:rsidRPr="00E04C58">
                        <w:rPr>
                          <w:b/>
                          <w:sz w:val="40"/>
                          <w:szCs w:val="40"/>
                        </w:rPr>
                        <w:t>viccouncils.asn.au</w:t>
                      </w:r>
                    </w:p>
                    <w:p w:rsidR="00E04C58" w:rsidRDefault="00E04C58">
                      <w:pPr>
                        <w:rPr>
                          <w:b/>
                        </w:rPr>
                      </w:pPr>
                    </w:p>
                    <w:p w:rsidR="0097481F" w:rsidRPr="00480516" w:rsidRDefault="00480516" w:rsidP="002D6370">
                      <w:r w:rsidRPr="002312BD">
                        <w:rPr>
                          <w:b/>
                        </w:rPr>
                        <w:t>For more informat</w:t>
                      </w:r>
                      <w:r>
                        <w:rPr>
                          <w:b/>
                        </w:rPr>
                        <w:t>ion on this project</w:t>
                      </w:r>
                      <w:r w:rsidR="00AF4E7A">
                        <w:rPr>
                          <w:b/>
                        </w:rPr>
                        <w:t xml:space="preserve">: </w:t>
                      </w:r>
                      <w:r w:rsidR="00E04C58">
                        <w:rPr>
                          <w:b/>
                        </w:rPr>
                        <w:br/>
                      </w:r>
                      <w:r w:rsidR="009973C0">
                        <w:br/>
                      </w:r>
                      <w:r w:rsidR="002D6370">
                        <w:t>Sintiya Khananishoo</w:t>
                      </w:r>
                      <w:r w:rsidR="002D6370">
                        <w:br/>
                      </w:r>
                      <w:r w:rsidR="002D6370">
                        <w:t>Coordinator, Media and Advocacy</w:t>
                      </w:r>
                      <w:r w:rsidR="002D6370">
                        <w:br/>
                        <w:t xml:space="preserve">E: </w:t>
                      </w:r>
                      <w:r w:rsidR="002D6370" w:rsidRPr="002D6370">
                        <w:t>SintiyaK@hume.vic.gov.au</w:t>
                      </w:r>
                      <w:r w:rsidR="002D6370">
                        <w:br/>
                        <w:t>P: (03) 9205 2223</w:t>
                      </w:r>
                      <w:r w:rsidR="002D6370">
                        <w:br/>
                      </w:r>
                      <w:r w:rsidR="002D6370">
                        <w:t>www.hume.vic.gov.au</w:t>
                      </w:r>
                    </w:p>
                  </w:txbxContent>
                </v:textbox>
                <w10:wrap type="square"/>
              </v:shape>
            </w:pict>
          </mc:Fallback>
        </mc:AlternateContent>
      </w:r>
      <w:r w:rsidR="00DC629F" w:rsidRPr="00883F80">
        <w:rPr>
          <w:noProof/>
          <w:lang w:eastAsia="en-AU"/>
        </w:rPr>
        <mc:AlternateContent>
          <mc:Choice Requires="wps">
            <w:drawing>
              <wp:anchor distT="45720" distB="45720" distL="114300" distR="114300" simplePos="0" relativeHeight="251673600" behindDoc="0" locked="0" layoutInCell="1" allowOverlap="1" wp14:anchorId="59BAA981" wp14:editId="6905AB27">
                <wp:simplePos x="0" y="0"/>
                <wp:positionH relativeFrom="page">
                  <wp:posOffset>0</wp:posOffset>
                </wp:positionH>
                <wp:positionV relativeFrom="paragraph">
                  <wp:posOffset>3323590</wp:posOffset>
                </wp:positionV>
                <wp:extent cx="7753350" cy="723900"/>
                <wp:effectExtent l="0" t="0" r="19050" b="190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723900"/>
                        </a:xfrm>
                        <a:prstGeom prst="rect">
                          <a:avLst/>
                        </a:prstGeom>
                        <a:solidFill>
                          <a:srgbClr val="663367"/>
                        </a:solidFill>
                        <a:ln w="9525">
                          <a:solidFill>
                            <a:srgbClr val="000000"/>
                          </a:solidFill>
                          <a:miter lim="800000"/>
                          <a:headEnd/>
                          <a:tailEnd/>
                        </a:ln>
                      </wps:spPr>
                      <wps:txbx>
                        <w:txbxContent>
                          <w:p w:rsidR="009E6A6D" w:rsidRPr="00FB2DD8" w:rsidRDefault="005A09E8" w:rsidP="009C7335">
                            <w:pPr>
                              <w:jc w:val="center"/>
                              <w:rPr>
                                <w:color w:val="FFFFFF" w:themeColor="background1"/>
                              </w:rPr>
                            </w:pPr>
                            <w:r w:rsidRPr="005A09E8">
                              <w:rPr>
                                <w:color w:val="FFFFFF" w:themeColor="background1"/>
                              </w:rPr>
                              <w:t xml:space="preserve">A 300-metre stretch of road in the Melbourne suburb of Craigieburn used 50 tonnes of recycled asphalt </w:t>
                            </w:r>
                            <w:r w:rsidR="00DC0612">
                              <w:rPr>
                                <w:color w:val="FFFFFF" w:themeColor="background1"/>
                              </w:rPr>
                              <w:br/>
                            </w:r>
                            <w:r w:rsidRPr="005A09E8">
                              <w:rPr>
                                <w:color w:val="FFFFFF" w:themeColor="background1"/>
                              </w:rPr>
                              <w:t xml:space="preserve">with an additive comprising 530,000 plastic bags, more than 12,000 recycled printer cartridges, </w:t>
                            </w:r>
                            <w:r w:rsidR="0092144D">
                              <w:rPr>
                                <w:color w:val="FFFFFF" w:themeColor="background1"/>
                              </w:rPr>
                              <w:br/>
                            </w:r>
                            <w:r w:rsidRPr="005A09E8">
                              <w:rPr>
                                <w:color w:val="FFFFFF" w:themeColor="background1"/>
                              </w:rPr>
                              <w:t>and 168,000 glass bottles. This combination of materials produced 250 tonnes of asphalt.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AA981" id="_x0000_s1032" type="#_x0000_t202" style="position:absolute;margin-left:0;margin-top:261.7pt;width:610.5pt;height:57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" fillcolor="#663367">
                <v:textbox>
                  <w:txbxContent>
                    <w:p w:rsidR="009E6A6D" w:rsidRPr="00FB2DD8" w:rsidRDefault="005A09E8" w:rsidP="009C7335">
                      <w:pPr>
                        <w:jc w:val="center"/>
                        <w:rPr>
                          <w:color w:val="FFFFFF" w:themeColor="background1"/>
                        </w:rPr>
                      </w:pPr>
                      <w:r w:rsidRPr="005A09E8">
                        <w:rPr>
                          <w:color w:val="FFFFFF" w:themeColor="background1"/>
                        </w:rPr>
                        <w:t xml:space="preserve">A 300-metre stretch of road in the Melbourne suburb of Craigieburn used 50 tonnes of recycled asphalt </w:t>
                      </w:r>
                      <w:r w:rsidR="00DC0612">
                        <w:rPr>
                          <w:color w:val="FFFFFF" w:themeColor="background1"/>
                        </w:rPr>
                        <w:br/>
                      </w:r>
                      <w:r w:rsidRPr="005A09E8">
                        <w:rPr>
                          <w:color w:val="FFFFFF" w:themeColor="background1"/>
                        </w:rPr>
                        <w:t xml:space="preserve">with an additive comprising 530,000 plastic bags, more than 12,000 recycled printer cartridges, </w:t>
                      </w:r>
                      <w:r w:rsidR="0092144D">
                        <w:rPr>
                          <w:color w:val="FFFFFF" w:themeColor="background1"/>
                        </w:rPr>
                        <w:br/>
                      </w:r>
                      <w:r w:rsidRPr="005A09E8">
                        <w:rPr>
                          <w:color w:val="FFFFFF" w:themeColor="background1"/>
                        </w:rPr>
                        <w:t>and 168,000 glass bottles. This combination of materials produced 250 tonnes of asphalt.</w:t>
                      </w:r>
                    </w:p>
                  </w:txbxContent>
                </v:textbox>
                <w10:wrap type="square" anchorx="page"/>
              </v:shape>
            </w:pict>
          </mc:Fallback>
        </mc:AlternateContent>
      </w:r>
      <w:r w:rsidR="00DC629F" w:rsidRPr="009E6A6D">
        <w:rPr>
          <w:noProof/>
          <w:lang w:eastAsia="en-AU"/>
        </w:rPr>
        <mc:AlternateContent>
          <mc:Choice Requires="wps">
            <w:drawing>
              <wp:anchor distT="45720" distB="45720" distL="114300" distR="114300" simplePos="0" relativeHeight="251677696" behindDoc="0" locked="0" layoutInCell="1" allowOverlap="1">
                <wp:simplePos x="0" y="0"/>
                <wp:positionH relativeFrom="column">
                  <wp:posOffset>34290</wp:posOffset>
                </wp:positionH>
                <wp:positionV relativeFrom="paragraph">
                  <wp:posOffset>4189730</wp:posOffset>
                </wp:positionV>
                <wp:extent cx="6734175" cy="4962525"/>
                <wp:effectExtent l="0" t="0" r="9525" b="952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4962525"/>
                        </a:xfrm>
                        <a:prstGeom prst="rect">
                          <a:avLst/>
                        </a:prstGeom>
                        <a:solidFill>
                          <a:srgbClr val="FFFFFF"/>
                        </a:solidFill>
                        <a:ln w="9525">
                          <a:noFill/>
                          <a:miter lim="800000"/>
                          <a:headEnd/>
                          <a:tailEnd/>
                        </a:ln>
                      </wps:spPr>
                      <wps:txbx>
                        <w:txbxContent>
                          <w:p w:rsidR="009E6A6D" w:rsidRDefault="00D72E23" w:rsidP="009E6A6D">
                            <w:pPr>
                              <w:jc w:val="center"/>
                            </w:pPr>
                            <w:r>
                              <w:rPr>
                                <w:noProof/>
                                <w:lang w:eastAsia="en-AU"/>
                              </w:rPr>
                              <w:drawing>
                                <wp:inline distT="0" distB="0" distL="0" distR="0" wp14:anchorId="0324EA96" wp14:editId="3A483344">
                                  <wp:extent cx="5924928" cy="36195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9852" cy="3622508"/>
                                          </a:xfrm>
                                          <a:prstGeom prst="rect">
                                            <a:avLst/>
                                          </a:prstGeom>
                                          <a:ln w="12700">
                                            <a:solidFill>
                                              <a:schemeClr val="tx1"/>
                                            </a:solidFill>
                                          </a:ln>
                                        </pic:spPr>
                                      </pic:pic>
                                    </a:graphicData>
                                  </a:graphic>
                                </wp:inline>
                              </w:drawing>
                            </w:r>
                          </w:p>
                          <w:p w:rsidR="00D55ECB" w:rsidRPr="00DC0612" w:rsidRDefault="00021426" w:rsidP="00D72E23">
                            <w:pPr>
                              <w:jc w:val="both"/>
                              <w:rPr>
                                <w:i/>
                              </w:rPr>
                            </w:pPr>
                            <w:r w:rsidRPr="00DC0612">
                              <w:rPr>
                                <w:i/>
                              </w:rPr>
                              <w:t xml:space="preserve">Pictured (left to right): Hume Mayor Geoff Porter, Downer EGM Roads Infrastructure Dante Cremasco and Close the Loop Chairman Craig Devlin at the launch of the program. </w:t>
                            </w:r>
                          </w:p>
                          <w:p w:rsidR="00DC0612" w:rsidRDefault="00DC0612" w:rsidP="00DC0612">
                            <w:pPr>
                              <w:jc w:val="both"/>
                            </w:pPr>
                            <w:r w:rsidRPr="00DC0612">
                              <w:t>Downer estimates that up to 15 per cent of asphalt could contain soft plastics and up to 10 million tonnes of recyclable waste could be diverted from landfill every year using the new approach.</w:t>
                            </w:r>
                          </w:p>
                          <w:p w:rsidR="00DC0612" w:rsidRDefault="00DC0612" w:rsidP="00DC0612">
                            <w:pPr>
                              <w:jc w:val="both"/>
                            </w:pPr>
                          </w:p>
                          <w:p w:rsidR="00DC0612" w:rsidRDefault="00DC0612" w:rsidP="00DC0612">
                            <w:pPr>
                              <w:jc w:val="both"/>
                            </w:pPr>
                          </w:p>
                          <w:p w:rsidR="00DC0612" w:rsidRDefault="00DC0612" w:rsidP="00D72E23">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7pt;margin-top:329.9pt;width:530.25pt;height:390.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" stroked="f">
                <v:textbox>
                  <w:txbxContent>
                    <w:p w:rsidR="009E6A6D" w:rsidRDefault="00D72E23" w:rsidP="009E6A6D">
                      <w:pPr>
                        <w:jc w:val="center"/>
                      </w:pPr>
                      <w:r>
                        <w:rPr>
                          <w:noProof/>
                          <w:lang w:eastAsia="en-AU"/>
                        </w:rPr>
                        <w:drawing>
                          <wp:inline distT="0" distB="0" distL="0" distR="0" wp14:anchorId="0324EA96" wp14:editId="3A483344">
                            <wp:extent cx="5924928" cy="36195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9852" cy="3622508"/>
                                    </a:xfrm>
                                    <a:prstGeom prst="rect">
                                      <a:avLst/>
                                    </a:prstGeom>
                                    <a:ln w="12700">
                                      <a:solidFill>
                                        <a:schemeClr val="tx1"/>
                                      </a:solidFill>
                                    </a:ln>
                                  </pic:spPr>
                                </pic:pic>
                              </a:graphicData>
                            </a:graphic>
                          </wp:inline>
                        </w:drawing>
                      </w:r>
                    </w:p>
                    <w:p w:rsidR="00D55ECB" w:rsidRPr="00DC0612" w:rsidRDefault="00021426" w:rsidP="00D72E23">
                      <w:pPr>
                        <w:jc w:val="both"/>
                        <w:rPr>
                          <w:i/>
                        </w:rPr>
                      </w:pPr>
                      <w:r w:rsidRPr="00DC0612">
                        <w:rPr>
                          <w:i/>
                        </w:rPr>
                        <w:t xml:space="preserve">Pictured (left to right): Hume Mayor Geoff Porter, Downer EGM Roads Infrastructure Dante Cremasco and Close the Loop Chairman Craig Devlin at the launch of the program. </w:t>
                      </w:r>
                    </w:p>
                    <w:p w:rsidR="00DC0612" w:rsidRDefault="00DC0612" w:rsidP="00DC0612">
                      <w:pPr>
                        <w:jc w:val="both"/>
                      </w:pPr>
                      <w:r w:rsidRPr="00DC0612">
                        <w:t>Downer estimates that up to 15 per cent of asphalt could contain soft plastics and up to 10 million tonnes of recyclable waste could be diverted from landfill every year using the new approach.</w:t>
                      </w:r>
                    </w:p>
                    <w:p w:rsidR="00DC0612" w:rsidRDefault="00DC0612" w:rsidP="00DC0612">
                      <w:pPr>
                        <w:jc w:val="both"/>
                      </w:pPr>
                    </w:p>
                    <w:p w:rsidR="00DC0612" w:rsidRDefault="00DC0612" w:rsidP="00DC0612">
                      <w:pPr>
                        <w:jc w:val="both"/>
                      </w:pPr>
                    </w:p>
                    <w:p w:rsidR="00DC0612" w:rsidRDefault="00DC0612" w:rsidP="00D72E23">
                      <w:pPr>
                        <w:jc w:val="both"/>
                      </w:pPr>
                    </w:p>
                  </w:txbxContent>
                </v:textbox>
                <w10:wrap type="square"/>
              </v:shape>
            </w:pict>
          </mc:Fallback>
        </mc:AlternateContent>
      </w:r>
    </w:p>
    <w:sectPr w:rsidR="00FC3039" w:rsidRPr="00B701FC" w:rsidSect="00E45E34">
      <w:footerReference w:type="first" r:id="rId15"/>
      <w:type w:val="continuous"/>
      <w:pgSz w:w="12240" w:h="15840"/>
      <w:pgMar w:top="0" w:right="936" w:bottom="0" w:left="936" w:header="720" w:footer="39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1C7" w:rsidRDefault="001311C7" w:rsidP="0087131C">
      <w:pPr>
        <w:spacing w:after="0" w:line="240" w:lineRule="auto"/>
      </w:pPr>
      <w:r>
        <w:separator/>
      </w:r>
    </w:p>
  </w:endnote>
  <w:endnote w:type="continuationSeparator" w:id="0">
    <w:p w:rsidR="001311C7" w:rsidRDefault="001311C7" w:rsidP="00871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0DB" w:rsidRDefault="00F910DB">
    <w:pPr>
      <w:pStyle w:val="Footer"/>
    </w:pPr>
    <w:r>
      <w:rPr>
        <w:noProof/>
        <w:lang w:eastAsia="en-AU"/>
      </w:rPr>
      <w:drawing>
        <wp:inline distT="0" distB="0" distL="0" distR="0">
          <wp:extent cx="1942037" cy="585720"/>
          <wp:effectExtent l="0" t="0" r="127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ic-Councils-no-tagline.jpg"/>
                  <pic:cNvPicPr/>
                </pic:nvPicPr>
                <pic:blipFill>
                  <a:blip r:embed="rId1">
                    <a:extLst>
                      <a:ext uri="{28A0092B-C50C-407E-A947-70E740481C1C}">
                        <a14:useLocalDpi xmlns:a14="http://schemas.microsoft.com/office/drawing/2010/main" val="0"/>
                      </a:ext>
                    </a:extLst>
                  </a:blip>
                  <a:stretch>
                    <a:fillRect/>
                  </a:stretch>
                </pic:blipFill>
                <pic:spPr>
                  <a:xfrm>
                    <a:off x="0" y="0"/>
                    <a:ext cx="2048723" cy="617897"/>
                  </a:xfrm>
                  <a:prstGeom prst="rect">
                    <a:avLst/>
                  </a:prstGeom>
                </pic:spPr>
              </pic:pic>
            </a:graphicData>
          </a:graphic>
        </wp:inline>
      </w:drawing>
    </w:r>
    <w:r>
      <w:ptab w:relativeTo="margin" w:alignment="center" w:leader="none"/>
    </w:r>
    <w:r>
      <w:ptab w:relativeTo="margin" w:alignment="right" w:leader="none"/>
    </w:r>
    <w:r w:rsidRPr="00F910DB">
      <w:rPr>
        <w:b/>
        <w:color w:val="673268"/>
        <w:sz w:val="28"/>
        <w:szCs w:val="28"/>
      </w:rPr>
      <w:t>Creating better communities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1C7" w:rsidRDefault="001311C7" w:rsidP="0087131C">
      <w:pPr>
        <w:spacing w:after="0" w:line="240" w:lineRule="auto"/>
      </w:pPr>
      <w:r>
        <w:separator/>
      </w:r>
    </w:p>
  </w:footnote>
  <w:footnote w:type="continuationSeparator" w:id="0">
    <w:p w:rsidR="001311C7" w:rsidRDefault="001311C7" w:rsidP="008713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A61"/>
    <w:rsid w:val="0000024B"/>
    <w:rsid w:val="00007211"/>
    <w:rsid w:val="00021426"/>
    <w:rsid w:val="00023D10"/>
    <w:rsid w:val="00032535"/>
    <w:rsid w:val="00061F36"/>
    <w:rsid w:val="00065A19"/>
    <w:rsid w:val="000822EB"/>
    <w:rsid w:val="0008720B"/>
    <w:rsid w:val="00095138"/>
    <w:rsid w:val="000A4109"/>
    <w:rsid w:val="000B6866"/>
    <w:rsid w:val="000C57E0"/>
    <w:rsid w:val="001137B2"/>
    <w:rsid w:val="001219F7"/>
    <w:rsid w:val="001311C7"/>
    <w:rsid w:val="00145C06"/>
    <w:rsid w:val="00183FB3"/>
    <w:rsid w:val="00193A65"/>
    <w:rsid w:val="00196509"/>
    <w:rsid w:val="001D18F4"/>
    <w:rsid w:val="00213398"/>
    <w:rsid w:val="0022183D"/>
    <w:rsid w:val="00222913"/>
    <w:rsid w:val="002312BD"/>
    <w:rsid w:val="00295D4F"/>
    <w:rsid w:val="002D411A"/>
    <w:rsid w:val="002D6370"/>
    <w:rsid w:val="002E42BF"/>
    <w:rsid w:val="002F45E8"/>
    <w:rsid w:val="00302166"/>
    <w:rsid w:val="003346D8"/>
    <w:rsid w:val="00335480"/>
    <w:rsid w:val="00346672"/>
    <w:rsid w:val="00394A61"/>
    <w:rsid w:val="003A19A9"/>
    <w:rsid w:val="003A7FB6"/>
    <w:rsid w:val="003F389A"/>
    <w:rsid w:val="00407114"/>
    <w:rsid w:val="00444B98"/>
    <w:rsid w:val="00455C16"/>
    <w:rsid w:val="00456988"/>
    <w:rsid w:val="00456A8B"/>
    <w:rsid w:val="00480516"/>
    <w:rsid w:val="004974D8"/>
    <w:rsid w:val="004A7C38"/>
    <w:rsid w:val="004E5EAC"/>
    <w:rsid w:val="0050540B"/>
    <w:rsid w:val="0054585F"/>
    <w:rsid w:val="00576DC2"/>
    <w:rsid w:val="00596487"/>
    <w:rsid w:val="005A09E8"/>
    <w:rsid w:val="005F4595"/>
    <w:rsid w:val="00600BEF"/>
    <w:rsid w:val="00612911"/>
    <w:rsid w:val="00690F05"/>
    <w:rsid w:val="006B19BE"/>
    <w:rsid w:val="006B3062"/>
    <w:rsid w:val="006D0DE5"/>
    <w:rsid w:val="006D3374"/>
    <w:rsid w:val="006E2B52"/>
    <w:rsid w:val="006F14FB"/>
    <w:rsid w:val="0073292A"/>
    <w:rsid w:val="00756882"/>
    <w:rsid w:val="00775300"/>
    <w:rsid w:val="0079084A"/>
    <w:rsid w:val="00793CDC"/>
    <w:rsid w:val="007C051D"/>
    <w:rsid w:val="007E489F"/>
    <w:rsid w:val="007F1291"/>
    <w:rsid w:val="007F52D6"/>
    <w:rsid w:val="007F64A6"/>
    <w:rsid w:val="0082477E"/>
    <w:rsid w:val="0087131C"/>
    <w:rsid w:val="0088278B"/>
    <w:rsid w:val="00883F80"/>
    <w:rsid w:val="008B0BE3"/>
    <w:rsid w:val="008C07AE"/>
    <w:rsid w:val="008C32EB"/>
    <w:rsid w:val="008D5832"/>
    <w:rsid w:val="009137B8"/>
    <w:rsid w:val="0092144D"/>
    <w:rsid w:val="009313F8"/>
    <w:rsid w:val="00932FE2"/>
    <w:rsid w:val="00953E90"/>
    <w:rsid w:val="0097481F"/>
    <w:rsid w:val="009973C0"/>
    <w:rsid w:val="009A3CDE"/>
    <w:rsid w:val="009C7335"/>
    <w:rsid w:val="009C75ED"/>
    <w:rsid w:val="009D5DD6"/>
    <w:rsid w:val="009D75E9"/>
    <w:rsid w:val="009E6A6D"/>
    <w:rsid w:val="00A1322D"/>
    <w:rsid w:val="00A13453"/>
    <w:rsid w:val="00A25CA3"/>
    <w:rsid w:val="00A459A3"/>
    <w:rsid w:val="00A64886"/>
    <w:rsid w:val="00A81387"/>
    <w:rsid w:val="00A84D13"/>
    <w:rsid w:val="00AD1EA9"/>
    <w:rsid w:val="00AE7E02"/>
    <w:rsid w:val="00AF4E7A"/>
    <w:rsid w:val="00B12B21"/>
    <w:rsid w:val="00B247CF"/>
    <w:rsid w:val="00B43CFF"/>
    <w:rsid w:val="00B67CCB"/>
    <w:rsid w:val="00B701FC"/>
    <w:rsid w:val="00BA52FE"/>
    <w:rsid w:val="00BE68EE"/>
    <w:rsid w:val="00C34BE0"/>
    <w:rsid w:val="00C61E5A"/>
    <w:rsid w:val="00CC4C6A"/>
    <w:rsid w:val="00CE592D"/>
    <w:rsid w:val="00D07366"/>
    <w:rsid w:val="00D13AC0"/>
    <w:rsid w:val="00D37AAB"/>
    <w:rsid w:val="00D4190F"/>
    <w:rsid w:val="00D434CD"/>
    <w:rsid w:val="00D55ECB"/>
    <w:rsid w:val="00D57C84"/>
    <w:rsid w:val="00D72E23"/>
    <w:rsid w:val="00DA0681"/>
    <w:rsid w:val="00DC0612"/>
    <w:rsid w:val="00DC629F"/>
    <w:rsid w:val="00DF6782"/>
    <w:rsid w:val="00E04C58"/>
    <w:rsid w:val="00E32DE8"/>
    <w:rsid w:val="00E40755"/>
    <w:rsid w:val="00E43F42"/>
    <w:rsid w:val="00E45E34"/>
    <w:rsid w:val="00E72E5D"/>
    <w:rsid w:val="00E93CA3"/>
    <w:rsid w:val="00F31793"/>
    <w:rsid w:val="00F34359"/>
    <w:rsid w:val="00F57E56"/>
    <w:rsid w:val="00F64A74"/>
    <w:rsid w:val="00F81EED"/>
    <w:rsid w:val="00F85372"/>
    <w:rsid w:val="00F910DB"/>
    <w:rsid w:val="00FA39FD"/>
    <w:rsid w:val="00FB2DD8"/>
    <w:rsid w:val="00FC3039"/>
    <w:rsid w:val="00FE3CA5"/>
    <w:rsid w:val="00FE7CF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343508AA-656C-4DCC-8E11-17AB903E1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CCB"/>
    <w:rPr>
      <w:rFonts w:ascii="Century Gothic" w:hAnsi="Century Gothic"/>
      <w:lang w:val="en-AU"/>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3F1D5A"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F3642C" w:themeColor="text2"/>
      <w:sz w:val="28"/>
      <w:szCs w:val="26"/>
      <w:lang w:eastAsia="en-US"/>
    </w:rPr>
  </w:style>
  <w:style w:type="paragraph" w:styleId="Heading3">
    <w:name w:val="heading 3"/>
    <w:basedOn w:val="Heading1"/>
    <w:next w:val="Normal"/>
    <w:link w:val="Heading3Char"/>
    <w:uiPriority w:val="9"/>
    <w:unhideWhenUsed/>
    <w:qFormat/>
    <w:rsid w:val="00222913"/>
    <w:pPr>
      <w:spacing w:before="0"/>
      <w:outlineLvl w:val="2"/>
    </w:pPr>
    <w:rPr>
      <w:i w:val="0"/>
      <w:sz w:val="44"/>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F3642C"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F3642C"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F3642C"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3F1D5A" w:themeColor="accent1"/>
      <w:sz w:val="32"/>
      <w:szCs w:val="32"/>
      <w:lang w:eastAsia="en-US"/>
    </w:rPr>
  </w:style>
  <w:style w:type="paragraph" w:styleId="Subtitle">
    <w:name w:val="Subtitle"/>
    <w:basedOn w:val="Normal"/>
    <w:next w:val="Normal"/>
    <w:link w:val="SubtitleChar"/>
    <w:uiPriority w:val="11"/>
    <w:qFormat/>
    <w:rsid w:val="00222913"/>
    <w:pPr>
      <w:numPr>
        <w:ilvl w:val="1"/>
      </w:numPr>
    </w:pPr>
    <w:rPr>
      <w:rFonts w:eastAsiaTheme="majorEastAsia" w:cstheme="majorBidi"/>
      <w:iCs/>
      <w:color w:val="F3642C" w:themeColor="text2"/>
      <w:spacing w:val="15"/>
      <w:sz w:val="28"/>
      <w:szCs w:val="24"/>
    </w:rPr>
  </w:style>
  <w:style w:type="character" w:customStyle="1" w:styleId="SubtitleChar">
    <w:name w:val="Subtitle Char"/>
    <w:basedOn w:val="DefaultParagraphFont"/>
    <w:link w:val="Subtitle"/>
    <w:uiPriority w:val="11"/>
    <w:rsid w:val="00222913"/>
    <w:rPr>
      <w:rFonts w:ascii="Century Gothic" w:eastAsiaTheme="majorEastAsia" w:hAnsi="Century Gothic" w:cstheme="majorBidi"/>
      <w:iCs/>
      <w:color w:val="F3642C" w:themeColor="text2"/>
      <w:spacing w:val="15"/>
      <w:sz w:val="28"/>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F3642C" w:themeColor="text2"/>
      <w:sz w:val="28"/>
      <w:szCs w:val="26"/>
      <w:lang w:eastAsia="en-US"/>
    </w:rPr>
  </w:style>
  <w:style w:type="character" w:customStyle="1" w:styleId="Heading3Char">
    <w:name w:val="Heading 3 Char"/>
    <w:basedOn w:val="DefaultParagraphFont"/>
    <w:link w:val="Heading3"/>
    <w:uiPriority w:val="9"/>
    <w:rsid w:val="00222913"/>
    <w:rPr>
      <w:rFonts w:asciiTheme="majorHAnsi" w:eastAsiaTheme="majorEastAsia" w:hAnsiTheme="majorHAnsi" w:cstheme="majorBidi"/>
      <w:bCs/>
      <w:color w:val="3F1D5A" w:themeColor="accent1"/>
      <w:sz w:val="44"/>
      <w:szCs w:val="32"/>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F3642C"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F3642C"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F3642C"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F3642C" w:themeColor="text2"/>
      <w:sz w:val="18"/>
      <w:szCs w:val="18"/>
    </w:rPr>
  </w:style>
  <w:style w:type="paragraph" w:styleId="Title">
    <w:name w:val="Title"/>
    <w:basedOn w:val="Normal"/>
    <w:next w:val="Normal"/>
    <w:link w:val="TitleChar"/>
    <w:uiPriority w:val="10"/>
    <w:qFormat/>
    <w:rsid w:val="00222913"/>
    <w:pPr>
      <w:spacing w:after="300" w:line="240" w:lineRule="auto"/>
      <w:contextualSpacing/>
    </w:pPr>
    <w:rPr>
      <w:rFonts w:asciiTheme="majorHAnsi" w:eastAsiaTheme="majorEastAsia" w:hAnsiTheme="majorHAnsi" w:cstheme="majorBidi"/>
      <w:b/>
      <w:color w:val="F3642C" w:themeColor="text2"/>
      <w:spacing w:val="5"/>
      <w:kern w:val="28"/>
      <w:sz w:val="60"/>
      <w:szCs w:val="56"/>
      <w14:ligatures w14:val="standardContextual"/>
      <w14:cntxtAlts/>
    </w:rPr>
  </w:style>
  <w:style w:type="character" w:customStyle="1" w:styleId="TitleChar">
    <w:name w:val="Title Char"/>
    <w:basedOn w:val="DefaultParagraphFont"/>
    <w:link w:val="Title"/>
    <w:uiPriority w:val="10"/>
    <w:rsid w:val="00222913"/>
    <w:rPr>
      <w:rFonts w:asciiTheme="majorHAnsi" w:eastAsiaTheme="majorEastAsia" w:hAnsiTheme="majorHAnsi" w:cstheme="majorBidi"/>
      <w:b/>
      <w:color w:val="F3642C" w:themeColor="text2"/>
      <w:spacing w:val="5"/>
      <w:kern w:val="28"/>
      <w:sz w:val="60"/>
      <w:szCs w:val="56"/>
      <w14:ligatures w14:val="standardContextual"/>
      <w14:cntxtAlts/>
    </w:rPr>
  </w:style>
  <w:style w:type="character" w:styleId="Strong">
    <w:name w:val="Strong"/>
    <w:basedOn w:val="DefaultParagraphFont"/>
    <w:uiPriority w:val="22"/>
    <w:qFormat/>
    <w:rsid w:val="00213398"/>
    <w:rPr>
      <w:rFonts w:ascii="Century Gothic" w:hAnsi="Century Gothic"/>
      <w:b/>
      <w:bCs/>
      <w:color w:val="272063" w:themeColor="accent3"/>
      <w:sz w:val="24"/>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rsid w:val="00213398"/>
    <w:pPr>
      <w:spacing w:before="160" w:after="160" w:line="300" w:lineRule="auto"/>
      <w:ind w:left="144" w:right="144"/>
    </w:pPr>
    <w:rPr>
      <w:rFonts w:asciiTheme="majorHAnsi" w:hAnsiTheme="majorHAnsi"/>
      <w:iCs/>
      <w:color w:val="3F1D5A" w:themeColor="accent1"/>
      <w:sz w:val="24"/>
      <w:lang w:eastAsia="en-US" w:bidi="hi-IN"/>
    </w:rPr>
  </w:style>
  <w:style w:type="character" w:customStyle="1" w:styleId="QuoteChar">
    <w:name w:val="Quote Char"/>
    <w:basedOn w:val="DefaultParagraphFont"/>
    <w:link w:val="Quote"/>
    <w:uiPriority w:val="29"/>
    <w:rsid w:val="00213398"/>
    <w:rPr>
      <w:rFonts w:asciiTheme="majorHAnsi" w:hAnsiTheme="majorHAnsi"/>
      <w:iCs/>
      <w:color w:val="3F1D5A" w:themeColor="accent1"/>
      <w:sz w:val="24"/>
      <w:lang w:eastAsia="en-US" w:bidi="hi-IN"/>
    </w:rPr>
  </w:style>
  <w:style w:type="paragraph" w:styleId="IntenseQuote">
    <w:name w:val="Intense Quote"/>
    <w:basedOn w:val="Normal"/>
    <w:next w:val="Normal"/>
    <w:link w:val="IntenseQuoteChar"/>
    <w:uiPriority w:val="30"/>
    <w:qFormat/>
    <w:pPr>
      <w:pBdr>
        <w:top w:val="single" w:sz="36" w:space="8" w:color="3F1D5A" w:themeColor="accent1"/>
        <w:left w:val="single" w:sz="36" w:space="8" w:color="3F1D5A" w:themeColor="accent1"/>
        <w:bottom w:val="single" w:sz="36" w:space="8" w:color="3F1D5A" w:themeColor="accent1"/>
        <w:right w:val="single" w:sz="36" w:space="8" w:color="3F1D5A" w:themeColor="accent1"/>
      </w:pBdr>
      <w:shd w:val="clear" w:color="auto" w:fill="3F1D5A"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3F1D5A"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rsid w:val="008713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131C"/>
  </w:style>
  <w:style w:type="paragraph" w:styleId="Footer">
    <w:name w:val="footer"/>
    <w:basedOn w:val="Normal"/>
    <w:link w:val="FooterChar"/>
    <w:uiPriority w:val="99"/>
    <w:unhideWhenUsed/>
    <w:rsid w:val="008713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131C"/>
  </w:style>
  <w:style w:type="character" w:styleId="Hyperlink">
    <w:name w:val="Hyperlink"/>
    <w:basedOn w:val="DefaultParagraphFont"/>
    <w:uiPriority w:val="99"/>
    <w:unhideWhenUsed/>
    <w:rsid w:val="009E6A6D"/>
    <w:rPr>
      <w:color w:val="F3642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0.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0.jpe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toh\Downloads\tf01773057%20(2).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xecutive">
  <a:themeElements>
    <a:clrScheme name="Custom 7">
      <a:dk1>
        <a:sysClr val="windowText" lastClr="000000"/>
      </a:dk1>
      <a:lt1>
        <a:sysClr val="window" lastClr="FFFFFF"/>
      </a:lt1>
      <a:dk2>
        <a:srgbClr val="F3642C"/>
      </a:dk2>
      <a:lt2>
        <a:srgbClr val="E4E9EF"/>
      </a:lt2>
      <a:accent1>
        <a:srgbClr val="3F1D5A"/>
      </a:accent1>
      <a:accent2>
        <a:srgbClr val="F79E28"/>
      </a:accent2>
      <a:accent3>
        <a:srgbClr val="272063"/>
      </a:accent3>
      <a:accent4>
        <a:srgbClr val="70C6DB"/>
      </a:accent4>
      <a:accent5>
        <a:srgbClr val="214461"/>
      </a:accent5>
      <a:accent6>
        <a:srgbClr val="758085"/>
      </a:accent6>
      <a:hlink>
        <a:srgbClr val="F3642C"/>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arketSpecific xmlns="4873beb7-5857-4685-be1f-d57550cc96cc">false</MarketSpecific>
    <ApprovalStatus xmlns="4873beb7-5857-4685-be1f-d57550cc96cc">InProgress</ApprovalStatus>
    <DirectSourceMarket xmlns="4873beb7-5857-4685-be1f-d57550cc96cc" xsi:nil="true"/>
    <ThumbnailAssetId xmlns="4873beb7-5857-4685-be1f-d57550cc96cc" xsi:nil="true"/>
    <PrimaryImageGen xmlns="4873beb7-5857-4685-be1f-d57550cc96cc">true</PrimaryImageGen>
    <LegacyData xmlns="4873beb7-5857-4685-be1f-d57550cc96cc" xsi:nil="true"/>
    <NumericId xmlns="4873beb7-5857-4685-be1f-d57550cc96cc">101806648</NumericId>
    <TPFriendlyName xmlns="4873beb7-5857-4685-be1f-d57550cc96cc" xsi:nil="true"/>
    <BusinessGroup xmlns="4873beb7-5857-4685-be1f-d57550cc96cc" xsi:nil="true"/>
    <OpenTemplate xmlns="4873beb7-5857-4685-be1f-d57550cc96cc">true</OpenTemplate>
    <SourceTitle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2009-11-06T03:14:00+00:00</IntlLangReviewDate>
    <PublishStatusLookup xmlns="4873beb7-5857-4685-be1f-d57550cc96cc">
      <Value>509981</Value>
      <Value>1303547</Value>
    </PublishStatusLookup>
    <ParentAssetId xmlns="4873beb7-5857-4685-be1f-d57550cc96cc" xsi:nil="true"/>
    <LastPublishResultLookup xmlns="4873beb7-5857-4685-be1f-d57550cc96cc" xsi:nil="true"/>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APAuthor xmlns="4873beb7-5857-4685-be1f-d57550cc96cc">
      <UserInfo>
        <DisplayName>REDMOND\v-luannv</DisplayName>
        <AccountId>92</AccountId>
        <AccountType/>
      </UserInfo>
    </APAuthor>
    <TPCommandLine xmlns="4873beb7-5857-4685-be1f-d57550cc96cc" xsi:nil="true"/>
    <TPAppVersion xmlns="4873beb7-5857-4685-be1f-d57550cc96cc" xsi:nil="true"/>
    <EditorialStatus xmlns="4873beb7-5857-4685-be1f-d57550cc96cc" xsi:nil="true"/>
    <LastModifiedDateTime xmlns="4873beb7-5857-4685-be1f-d57550cc96cc">2009-11-06T03:14:00+00:00</LastModifiedDateTime>
    <TPLaunchHelpLinkType xmlns="4873beb7-5857-4685-be1f-d57550cc96cc">Template</TPLaunchHelpLinkType>
    <TimesCloned xmlns="4873beb7-5857-4685-be1f-d57550cc96cc" xsi:nil="true"/>
    <PublishTargets xmlns="4873beb7-5857-4685-be1f-d57550cc96cc">OfficeOnline</PublishTargets>
    <AcquiredFrom xmlns="4873beb7-5857-4685-be1f-d57550cc96cc">Internal MS</AcquiredFrom>
    <AssetStart xmlns="4873beb7-5857-4685-be1f-d57550cc96cc">2009-11-06T03:08:14+00:00</AssetStart>
    <FriendlyTitle xmlns="4873beb7-5857-4685-be1f-d57550cc96cc" xsi:nil="true"/>
    <Provider xmlns="4873beb7-5857-4685-be1f-d57550cc96cc" xsi:nil="true"/>
    <LastHandOff xmlns="4873beb7-5857-4685-be1f-d57550cc96cc" xsi:nil="true"/>
    <Manager xmlns="4873beb7-5857-4685-be1f-d57550cc96cc" xsi:nil="true"/>
    <UALocRecommendation xmlns="4873beb7-5857-4685-be1f-d57550cc96cc">Localize</UALocRecommendation>
    <ArtSampleDocs xmlns="4873beb7-5857-4685-be1f-d57550cc96cc" xsi:nil="true"/>
    <UACurrentWords xmlns="4873beb7-5857-4685-be1f-d57550cc96cc" xsi:nil="true"/>
    <TPClientViewer xmlns="4873beb7-5857-4685-be1f-d57550cc96cc" xsi:nil="true"/>
    <TemplateStatus xmlns="4873beb7-5857-4685-be1f-d57550cc96cc" xsi:nil="true"/>
    <ShowIn xmlns="4873beb7-5857-4685-be1f-d57550cc96cc">Show everywhere</ShowIn>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UANotes xmlns="4873beb7-5857-4685-be1f-d57550cc96cc" xsi:nil="true"/>
    <AssetExpire xmlns="4873beb7-5857-4685-be1f-d57550cc96cc">2100-01-01T00:00:00+00:00</AssetExpire>
    <CSXSubmissionMarket xmlns="4873beb7-5857-4685-be1f-d57550cc96cc" xsi:nil="true"/>
    <DSATActionTaken xmlns="4873beb7-5857-4685-be1f-d57550cc96cc">Best Bets</DSATActionTaken>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 xsi:nil="tru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AssetId xmlns="4873beb7-5857-4685-be1f-d57550cc96cc">TP101806648</AssetId>
    <PolicheckWords xmlns="4873beb7-5857-4685-be1f-d57550cc96cc" xsi:nil="true"/>
    <TPLaunchHelpLink xmlns="4873beb7-5857-4685-be1f-d57550cc96cc" xsi:nil="true"/>
    <IntlLocPriority xmlns="4873beb7-5857-4685-be1f-d57550cc96cc" xsi:nil="true"/>
    <TPApplication xmlns="4873beb7-5857-4685-be1f-d57550cc96cc" xsi:nil="true"/>
    <CrawlForDependencies xmlns="4873beb7-5857-4685-be1f-d57550cc96cc">false</CrawlForDependencies>
    <IntlLangReviewer xmlns="4873beb7-5857-4685-be1f-d57550cc96cc" xsi:nil="true"/>
    <HandoffToMSDN xmlns="4873beb7-5857-4685-be1f-d57550cc96cc">2009-11-06T03:14:00+00:00</HandoffToMSDN>
    <PlannedPubDate xmlns="4873beb7-5857-4685-be1f-d57550cc96cc">2009-11-06T03:14:00+00:00</PlannedPubDate>
    <TrustLevel xmlns="4873beb7-5857-4685-be1f-d57550cc96cc">1 Microsoft Managed Content</TrustLevel>
    <TPNamespace xmlns="4873beb7-5857-4685-be1f-d57550cc96cc" xsi:nil="true"/>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17309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06C613A5-8D02-4CA4-90EF-A22EA37BE049}">
  <ds:schemaRefs>
    <ds:schemaRef ds:uri="http://schemas.microsoft.com/sharepoint/v3/contenttype/forms"/>
  </ds:schemaRefs>
</ds:datastoreItem>
</file>

<file path=customXml/itemProps2.xml><?xml version="1.0" encoding="utf-8"?>
<ds:datastoreItem xmlns:ds="http://schemas.openxmlformats.org/officeDocument/2006/customXml" ds:itemID="{925F0CD6-A611-476E-AB82-219B0380CC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914FE1-A86F-4369-BC80-FC08A1EA9FC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873beb7-5857-4685-be1f-d57550cc96cc"/>
    <ds:schemaRef ds:uri="http://www.w3.org/XML/1998/namespace"/>
    <ds:schemaRef ds:uri="http://purl.org/dc/dcmitype/"/>
  </ds:schemaRefs>
</ds:datastoreItem>
</file>

<file path=customXml/itemProps4.xml><?xml version="1.0" encoding="utf-8"?>
<ds:datastoreItem xmlns:ds="http://schemas.openxmlformats.org/officeDocument/2006/customXml" ds:itemID="{B4B25868-AD71-410A-8E68-B64AECEE5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tf01773057 (2)</Template>
  <TotalTime>85</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Toh</dc:creator>
  <cp:keywords/>
  <dc:description/>
  <cp:lastModifiedBy>Lyn Toh</cp:lastModifiedBy>
  <cp:revision>29</cp:revision>
  <cp:lastPrinted>2018-06-06T01:10:00Z</cp:lastPrinted>
  <dcterms:created xsi:type="dcterms:W3CDTF">2018-07-02T06:34:00Z</dcterms:created>
  <dcterms:modified xsi:type="dcterms:W3CDTF">2018-07-04T04:15:00Z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Result">
    <vt:lpwstr/>
  </property>
  <property fmtid="{D5CDD505-2E9C-101B-9397-08002B2CF9AE}" pid="4" name="ImageGenerated">
    <vt:bool>false</vt:bool>
  </property>
</Properties>
</file>